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88"/>
        <w:gridCol w:w="6390"/>
      </w:tblGrid>
      <w:tr w:rsidR="00B30045" w:rsidTr="00B30045">
        <w:tc>
          <w:tcPr>
            <w:tcW w:w="8388" w:type="dxa"/>
          </w:tcPr>
          <w:p w:rsidR="00B30045" w:rsidRPr="005A7689" w:rsidRDefault="00B30045" w:rsidP="00B30045">
            <w:pPr>
              <w:spacing w:line="276" w:lineRule="auto"/>
              <w:jc w:val="center"/>
              <w:rPr>
                <w:rFonts w:ascii="Sylfaen" w:hAnsi="Sylfaen"/>
                <w:b/>
                <w:sz w:val="28"/>
                <w:szCs w:val="28"/>
                <w:lang w:val="ru-RU"/>
              </w:rPr>
            </w:pPr>
            <w:r w:rsidRPr="005A7689">
              <w:rPr>
                <w:rFonts w:ascii="Sylfaen" w:hAnsi="Sylfaen" w:cs="Sylfaen"/>
                <w:b/>
                <w:sz w:val="28"/>
                <w:szCs w:val="28"/>
                <w:lang w:val="ru-RU"/>
              </w:rPr>
              <w:t>Իրավիճակային</w:t>
            </w:r>
            <w:r w:rsidRPr="005A7689">
              <w:rPr>
                <w:rFonts w:ascii="Sylfaen" w:hAnsi="Sylfaen"/>
                <w:b/>
                <w:sz w:val="28"/>
                <w:szCs w:val="28"/>
                <w:lang w:val="ru-RU"/>
              </w:rPr>
              <w:t xml:space="preserve"> </w:t>
            </w:r>
            <w:r w:rsidRPr="005A7689">
              <w:rPr>
                <w:rFonts w:ascii="Sylfaen" w:hAnsi="Sylfaen" w:cs="Sylfaen"/>
                <w:b/>
                <w:sz w:val="28"/>
                <w:szCs w:val="28"/>
                <w:lang w:val="ru-RU"/>
              </w:rPr>
              <w:t>խնդիր</w:t>
            </w:r>
            <w:r w:rsidRPr="005A7689">
              <w:rPr>
                <w:rFonts w:ascii="Sylfaen" w:hAnsi="Sylfaen"/>
                <w:b/>
                <w:sz w:val="28"/>
                <w:szCs w:val="28"/>
                <w:lang w:val="ru-RU"/>
              </w:rPr>
              <w:t xml:space="preserve"> 1</w:t>
            </w:r>
          </w:p>
          <w:p w:rsidR="00B30045" w:rsidRPr="00E619D7" w:rsidRDefault="00B30045" w:rsidP="00B30045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  <w:p w:rsidR="00B30045" w:rsidRPr="00E619D7" w:rsidRDefault="00B30045" w:rsidP="00B30045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Ա</w:t>
            </w:r>
            <w:r w:rsidRPr="00E619D7">
              <w:rPr>
                <w:sz w:val="24"/>
                <w:szCs w:val="24"/>
                <w:lang w:val="ru-RU"/>
              </w:rPr>
              <w:t>-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մեղադրվում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էր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ծանր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հանցագործություն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կատարելու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մեջ</w:t>
            </w:r>
            <w:r w:rsidRPr="00E619D7">
              <w:rPr>
                <w:sz w:val="24"/>
                <w:szCs w:val="24"/>
                <w:lang w:val="ru-RU"/>
              </w:rPr>
              <w:t xml:space="preserve">: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Նրա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նկատմամբ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ընտրվել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է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խափանման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միջոց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կալանքը</w:t>
            </w:r>
            <w:r w:rsidRPr="00E619D7">
              <w:rPr>
                <w:sz w:val="24"/>
                <w:szCs w:val="24"/>
                <w:lang w:val="ru-RU"/>
              </w:rPr>
              <w:t xml:space="preserve">: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Դատաքննության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փուլում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Ա</w:t>
            </w:r>
            <w:r w:rsidRPr="00E619D7">
              <w:rPr>
                <w:sz w:val="24"/>
                <w:szCs w:val="24"/>
                <w:lang w:val="ru-RU"/>
              </w:rPr>
              <w:t>-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ի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պաշտպանը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միջնորդել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է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վերացնել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խափանման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միջոց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կալանքը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և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նրան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ազատ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արձակել</w:t>
            </w:r>
            <w:r w:rsidRPr="00E619D7">
              <w:rPr>
                <w:sz w:val="24"/>
                <w:szCs w:val="24"/>
                <w:lang w:val="ru-RU"/>
              </w:rPr>
              <w:t xml:space="preserve">,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քանի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որ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բացակայում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էր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Ա</w:t>
            </w:r>
            <w:r w:rsidRPr="00E619D7">
              <w:rPr>
                <w:sz w:val="24"/>
                <w:szCs w:val="24"/>
                <w:lang w:val="ru-RU"/>
              </w:rPr>
              <w:t>-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ի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կողմից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հանցագործություն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կատարելու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հիմնավոր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կասկածը</w:t>
            </w:r>
            <w:r w:rsidRPr="00E619D7">
              <w:rPr>
                <w:sz w:val="24"/>
                <w:szCs w:val="24"/>
                <w:lang w:val="ru-RU"/>
              </w:rPr>
              <w:t xml:space="preserve">: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Այդ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նպատակով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պաշտպանն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իր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միջնորդության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մեջ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ներկայացրել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է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կոնկրետ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փաստեր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և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ապացույցներ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Ա</w:t>
            </w:r>
            <w:r w:rsidRPr="00E619D7">
              <w:rPr>
                <w:sz w:val="24"/>
                <w:szCs w:val="24"/>
                <w:lang w:val="ru-RU"/>
              </w:rPr>
              <w:t>-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ի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կողմից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հանցագործություն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կատարելու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հիմնավոր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կասկածի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բացակայության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մասին</w:t>
            </w:r>
            <w:r w:rsidRPr="00E619D7">
              <w:rPr>
                <w:sz w:val="24"/>
                <w:szCs w:val="24"/>
                <w:lang w:val="ru-RU"/>
              </w:rPr>
              <w:t xml:space="preserve">: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Կալանքի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օրինականության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դատական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ստուգման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նիստում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դատավորը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հրաժարվել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է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քննել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հիմնավոր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կասկածի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մասին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ապացույցները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և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փաստերը</w:t>
            </w:r>
            <w:r w:rsidRPr="00E619D7">
              <w:rPr>
                <w:sz w:val="24"/>
                <w:szCs w:val="24"/>
                <w:lang w:val="ru-RU"/>
              </w:rPr>
              <w:t xml:space="preserve">`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պատճառաբանելով</w:t>
            </w:r>
            <w:r w:rsidRPr="00E619D7">
              <w:rPr>
                <w:sz w:val="24"/>
                <w:szCs w:val="24"/>
                <w:lang w:val="ru-RU"/>
              </w:rPr>
              <w:t xml:space="preserve">,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որ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կալանքի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օրինականության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դատական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ստուգման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վարույթում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մեղքի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մասին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հարց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չի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քննվում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և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որ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դատարանը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կարող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է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քննել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միայն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ՀՀ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քրեական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դատավարության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օրենսգրքի</w:t>
            </w:r>
            <w:r w:rsidRPr="00E619D7">
              <w:rPr>
                <w:sz w:val="24"/>
                <w:szCs w:val="24"/>
                <w:lang w:val="ru-RU"/>
              </w:rPr>
              <w:t xml:space="preserve"> 135-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րդ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հոդվածով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սահմանված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կալանքի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հիմքերը</w:t>
            </w:r>
            <w:r w:rsidRPr="00E619D7">
              <w:rPr>
                <w:sz w:val="24"/>
                <w:szCs w:val="24"/>
                <w:lang w:val="ru-RU"/>
              </w:rPr>
              <w:t xml:space="preserve">.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փախուստի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դիմելու</w:t>
            </w:r>
            <w:r w:rsidRPr="00E619D7">
              <w:rPr>
                <w:sz w:val="24"/>
                <w:szCs w:val="24"/>
                <w:lang w:val="ru-RU"/>
              </w:rPr>
              <w:t xml:space="preserve">,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նոր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հացագործություն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կատարելու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կամ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քննությունը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խոչընդոտելու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ենթադրություններին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առնչվող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փաստերը</w:t>
            </w:r>
            <w:r w:rsidRPr="00E619D7">
              <w:rPr>
                <w:sz w:val="24"/>
                <w:szCs w:val="24"/>
                <w:lang w:val="ru-RU"/>
              </w:rPr>
              <w:t xml:space="preserve">: </w:t>
            </w:r>
          </w:p>
          <w:p w:rsidR="00B30045" w:rsidRPr="00E619D7" w:rsidRDefault="00B30045" w:rsidP="00B30045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  <w:p w:rsidR="00B30045" w:rsidRPr="00FD13F3" w:rsidRDefault="00B30045" w:rsidP="00B30045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Հարց</w:t>
            </w:r>
            <w:r w:rsidRPr="00FD13F3">
              <w:rPr>
                <w:rFonts w:ascii="Sylfaen" w:hAnsi="Sylfaen" w:cs="Sylfaen"/>
                <w:sz w:val="24"/>
                <w:szCs w:val="24"/>
                <w:lang w:val="ru-RU"/>
              </w:rPr>
              <w:t xml:space="preserve">.  </w:t>
            </w:r>
          </w:p>
          <w:p w:rsidR="00B30045" w:rsidRPr="00E619D7" w:rsidRDefault="00B30045" w:rsidP="00B30045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  <w:p w:rsidR="00B30045" w:rsidRPr="00E619D7" w:rsidRDefault="00B30045" w:rsidP="00B30045">
            <w:pPr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Արդյո՞ք</w:t>
            </w:r>
            <w:r w:rsidRPr="00E619D7">
              <w:rPr>
                <w:sz w:val="24"/>
                <w:szCs w:val="24"/>
                <w:lang w:val="ru-RU"/>
              </w:rPr>
              <w:t xml:space="preserve"> «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հիմնավոր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կասկածի</w:t>
            </w:r>
            <w:r w:rsidRPr="00E619D7">
              <w:rPr>
                <w:sz w:val="24"/>
                <w:szCs w:val="24"/>
                <w:lang w:val="ru-RU"/>
              </w:rPr>
              <w:t xml:space="preserve">»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մասին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հարցին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չանդրադառնալով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դատավորը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թույլ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է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տվել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կալանքի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օրինականության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դատական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ստուգման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hy-AM"/>
              </w:rPr>
              <w:t xml:space="preserve">վարույթի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պահանջի</w:t>
            </w:r>
            <w:r w:rsidRPr="00E619D7">
              <w:rPr>
                <w:sz w:val="24"/>
                <w:szCs w:val="24"/>
                <w:lang w:val="ru-RU"/>
              </w:rPr>
              <w:t xml:space="preserve"> </w:t>
            </w:r>
            <w:r w:rsidRPr="00E619D7">
              <w:rPr>
                <w:rFonts w:ascii="Sylfaen" w:hAnsi="Sylfaen" w:cs="Sylfaen"/>
                <w:sz w:val="24"/>
                <w:szCs w:val="24"/>
                <w:lang w:val="ru-RU"/>
              </w:rPr>
              <w:t>խախտում</w:t>
            </w:r>
            <w:r w:rsidRPr="00E619D7">
              <w:rPr>
                <w:sz w:val="24"/>
                <w:szCs w:val="24"/>
                <w:lang w:val="ru-RU"/>
              </w:rPr>
              <w:t>:</w:t>
            </w:r>
          </w:p>
          <w:p w:rsidR="00B30045" w:rsidRDefault="00B30045" w:rsidP="00E619D7">
            <w:pPr>
              <w:spacing w:line="276" w:lineRule="auto"/>
              <w:jc w:val="center"/>
              <w:rPr>
                <w:rFonts w:ascii="Sylfaen" w:hAnsi="Sylfaen" w:cs="Sylfaen"/>
                <w:b/>
                <w:sz w:val="28"/>
                <w:szCs w:val="28"/>
                <w:lang w:val="ru-RU"/>
              </w:rPr>
            </w:pPr>
          </w:p>
        </w:tc>
        <w:tc>
          <w:tcPr>
            <w:tcW w:w="6390" w:type="dxa"/>
          </w:tcPr>
          <w:p w:rsidR="00B30045" w:rsidRDefault="00B30045" w:rsidP="00B30045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  <w:r w:rsidRPr="00B30045">
              <w:rPr>
                <w:rFonts w:ascii="Sylfaen" w:hAnsi="Sylfaen" w:cs="Sylfaen"/>
                <w:sz w:val="24"/>
                <w:szCs w:val="24"/>
                <w:lang w:val="hy-AM"/>
              </w:rPr>
              <w:t>Նշումների համար</w:t>
            </w:r>
          </w:p>
          <w:p w:rsidR="00B30045" w:rsidRPr="00B30045" w:rsidRDefault="00B30045" w:rsidP="00B30045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</w:p>
          <w:p w:rsidR="00B30045" w:rsidRDefault="00B30045" w:rsidP="00B30045">
            <w:pPr>
              <w:pBdr>
                <w:top w:val="single" w:sz="6" w:space="1" w:color="auto"/>
                <w:bottom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B30045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Pr="00B30045" w:rsidRDefault="00B30045" w:rsidP="00B30045">
            <w:pPr>
              <w:spacing w:line="276" w:lineRule="auto"/>
              <w:ind w:left="432" w:right="43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619D7">
            <w:pPr>
              <w:spacing w:line="276" w:lineRule="auto"/>
              <w:jc w:val="center"/>
              <w:rPr>
                <w:rFonts w:ascii="Sylfaen" w:hAnsi="Sylfaen" w:cs="Sylfaen"/>
                <w:b/>
                <w:sz w:val="28"/>
                <w:szCs w:val="28"/>
                <w:lang w:val="ru-RU"/>
              </w:rPr>
            </w:pPr>
          </w:p>
        </w:tc>
      </w:tr>
      <w:tr w:rsidR="00B30045" w:rsidTr="00EF2626">
        <w:tc>
          <w:tcPr>
            <w:tcW w:w="8388" w:type="dxa"/>
          </w:tcPr>
          <w:p w:rsidR="00B30045" w:rsidRPr="005A7689" w:rsidRDefault="00B30045" w:rsidP="00B30045">
            <w:pPr>
              <w:spacing w:line="276" w:lineRule="auto"/>
              <w:jc w:val="center"/>
              <w:rPr>
                <w:rFonts w:ascii="Sylfaen" w:hAnsi="Sylfaen"/>
                <w:b/>
                <w:sz w:val="28"/>
                <w:szCs w:val="28"/>
                <w:lang w:val="af-ZA"/>
              </w:rPr>
            </w:pPr>
            <w:r w:rsidRPr="005A7689">
              <w:rPr>
                <w:rFonts w:ascii="Sylfaen" w:hAnsi="Sylfaen" w:cs="Sylfaen"/>
                <w:b/>
                <w:sz w:val="28"/>
                <w:szCs w:val="28"/>
              </w:rPr>
              <w:lastRenderedPageBreak/>
              <w:t>Իրավիճակային</w:t>
            </w:r>
            <w:r w:rsidRPr="005A7689">
              <w:rPr>
                <w:rFonts w:ascii="Sylfaen" w:hAnsi="Sylfaen"/>
                <w:b/>
                <w:sz w:val="28"/>
                <w:szCs w:val="28"/>
                <w:lang w:val="af-ZA"/>
              </w:rPr>
              <w:t xml:space="preserve"> </w:t>
            </w:r>
            <w:r w:rsidRPr="005A7689">
              <w:rPr>
                <w:rFonts w:ascii="Sylfaen" w:hAnsi="Sylfaen" w:cs="Sylfaen"/>
                <w:b/>
                <w:sz w:val="28"/>
                <w:szCs w:val="28"/>
              </w:rPr>
              <w:t>խնդիր</w:t>
            </w:r>
            <w:r w:rsidRPr="005A7689">
              <w:rPr>
                <w:rFonts w:ascii="Sylfaen" w:hAnsi="Sylfaen"/>
                <w:b/>
                <w:sz w:val="28"/>
                <w:szCs w:val="28"/>
                <w:lang w:val="af-ZA"/>
              </w:rPr>
              <w:t xml:space="preserve"> 2</w:t>
            </w:r>
          </w:p>
          <w:p w:rsidR="00B30045" w:rsidRPr="00FD13F3" w:rsidRDefault="00B30045" w:rsidP="00B30045">
            <w:pPr>
              <w:spacing w:line="276" w:lineRule="auto"/>
              <w:rPr>
                <w:rFonts w:ascii="Sylfaen" w:hAnsi="Sylfaen"/>
                <w:sz w:val="24"/>
                <w:szCs w:val="24"/>
                <w:lang w:val="af-ZA"/>
              </w:rPr>
            </w:pPr>
          </w:p>
          <w:p w:rsidR="00B30045" w:rsidRPr="00FD13F3" w:rsidRDefault="00B30045" w:rsidP="00B30045">
            <w:pPr>
              <w:spacing w:line="276" w:lineRule="auto"/>
              <w:rPr>
                <w:rFonts w:ascii="Sylfaen" w:hAnsi="Sylfaen"/>
                <w:sz w:val="24"/>
                <w:szCs w:val="24"/>
                <w:lang w:val="af-ZA"/>
              </w:rPr>
            </w:pPr>
          </w:p>
          <w:p w:rsidR="00B30045" w:rsidRPr="005A7689" w:rsidRDefault="00B30045" w:rsidP="00B30045">
            <w:pPr>
              <w:spacing w:line="276" w:lineRule="auto"/>
              <w:jc w:val="both"/>
              <w:rPr>
                <w:rFonts w:ascii="MS Gothic" w:eastAsia="MS Gothic" w:hAnsi="MS Gothic" w:cs="MS Gothic"/>
                <w:sz w:val="24"/>
                <w:szCs w:val="24"/>
                <w:lang w:val="hy-AM"/>
              </w:rPr>
            </w:pPr>
            <w:r w:rsidRPr="00FD13F3">
              <w:rPr>
                <w:rFonts w:ascii="Sylfaen" w:hAnsi="Sylfaen"/>
                <w:sz w:val="24"/>
                <w:szCs w:val="24"/>
                <w:lang w:val="af-ZA"/>
              </w:rPr>
              <w:t>Փաստերը</w:t>
            </w:r>
            <w:r>
              <w:rPr>
                <w:rFonts w:ascii="MS Gothic" w:eastAsia="MS Gothic" w:hAnsi="MS Gothic" w:cs="MS Gothic"/>
                <w:sz w:val="24"/>
                <w:szCs w:val="24"/>
                <w:lang w:val="hy-AM"/>
              </w:rPr>
              <w:t>․</w:t>
            </w:r>
          </w:p>
          <w:p w:rsidR="00B30045" w:rsidRPr="00FD13F3" w:rsidRDefault="00B30045" w:rsidP="00B30045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af-ZA"/>
              </w:rPr>
            </w:pPr>
          </w:p>
          <w:p w:rsidR="00B30045" w:rsidRPr="00FD13F3" w:rsidRDefault="00B30045" w:rsidP="00B30045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af-ZA"/>
              </w:rPr>
            </w:pPr>
            <w:r w:rsidRPr="00FD13F3">
              <w:rPr>
                <w:rFonts w:ascii="Sylfaen" w:hAnsi="Sylfaen"/>
                <w:sz w:val="24"/>
                <w:szCs w:val="24"/>
                <w:lang w:val="af-ZA"/>
              </w:rPr>
              <w:t>Ա-ն բերման է ենթարկվել ոստիկանություն գողություն կատարելու կասկածանքով 2008թ. սեպտեմբերի 8-ին ժամը 09:00-ին: Նույն օրը ժամը 23:00-ին կազմվել է ձերբակալման արձանագրություն: Նրա նկատմամբ որպես խափանման միջոց կիրառելու մասին միջնորդությունը դատարան է ներկայացվել 200</w:t>
            </w:r>
            <w:r>
              <w:rPr>
                <w:rFonts w:ascii="Sylfaen" w:hAnsi="Sylfaen"/>
                <w:sz w:val="24"/>
                <w:szCs w:val="24"/>
                <w:lang w:val="af-ZA"/>
              </w:rPr>
              <w:t>8</w:t>
            </w:r>
            <w:r w:rsidRPr="00FD13F3">
              <w:rPr>
                <w:rFonts w:ascii="Sylfaen" w:hAnsi="Sylfaen"/>
                <w:sz w:val="24"/>
                <w:szCs w:val="24"/>
                <w:lang w:val="af-ZA"/>
              </w:rPr>
              <w:t xml:space="preserve"> թվականի սեպտեմբերի 11-ին՝ ժամը 19:00-ի սահմաններում, իսկ կալանավորումը որպես խափանման միջոց ընտրվել է ժամը 21:00-ի սահմաններում՝ այսինքն Ա-ն  դատավորի մոտ էր տարվել արգելանքի վերցվելու պահից 82-ժամ հետո: </w:t>
            </w:r>
          </w:p>
          <w:p w:rsidR="00B30045" w:rsidRDefault="00B30045" w:rsidP="00B30045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</w:p>
          <w:p w:rsidR="00B30045" w:rsidRPr="00FD13F3" w:rsidRDefault="00B30045" w:rsidP="00B30045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af-ZA"/>
              </w:rPr>
            </w:pPr>
            <w:r w:rsidRPr="00FD13F3">
              <w:rPr>
                <w:rFonts w:ascii="Sylfaen" w:hAnsi="Sylfaen"/>
                <w:sz w:val="24"/>
                <w:szCs w:val="24"/>
                <w:lang w:val="af-ZA"/>
              </w:rPr>
              <w:t>Հարց</w:t>
            </w:r>
            <w:r w:rsidRPr="00FD13F3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  <w:r w:rsidRPr="00FD13F3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</w:p>
          <w:p w:rsidR="00B30045" w:rsidRPr="00FD13F3" w:rsidRDefault="00B30045" w:rsidP="00B30045">
            <w:pPr>
              <w:spacing w:line="276" w:lineRule="auto"/>
              <w:rPr>
                <w:rFonts w:ascii="Sylfaen" w:hAnsi="Sylfaen"/>
                <w:sz w:val="24"/>
                <w:szCs w:val="24"/>
                <w:lang w:val="af-ZA"/>
              </w:rPr>
            </w:pPr>
          </w:p>
          <w:p w:rsidR="00B30045" w:rsidRPr="00FD13F3" w:rsidRDefault="00B30045" w:rsidP="00B30045">
            <w:pPr>
              <w:spacing w:line="276" w:lineRule="auto"/>
              <w:rPr>
                <w:rFonts w:ascii="Sylfaen" w:hAnsi="Sylfaen"/>
                <w:sz w:val="24"/>
                <w:szCs w:val="24"/>
                <w:lang w:val="af-ZA"/>
              </w:rPr>
            </w:pPr>
            <w:r w:rsidRPr="00FD13F3">
              <w:rPr>
                <w:rFonts w:ascii="Sylfaen" w:hAnsi="Sylfaen"/>
                <w:sz w:val="24"/>
                <w:szCs w:val="24"/>
                <w:lang w:val="af-ZA"/>
              </w:rPr>
              <w:t xml:space="preserve">Իրավունք ուներ արդյոք դատարանը քննել կալանավորման մասին հարցը այնպիսի հանգամանքներում, երբ անազատության մեջ պահվելու առավելագույն ժամկետը՝ 72 ժամն արդեն լրացել էր: </w:t>
            </w:r>
          </w:p>
          <w:p w:rsidR="00B30045" w:rsidRDefault="00B30045" w:rsidP="00B30045">
            <w:pPr>
              <w:spacing w:line="276" w:lineRule="auto"/>
              <w:jc w:val="both"/>
              <w:rPr>
                <w:rFonts w:ascii="Sylfaen" w:hAnsi="Sylfaen" w:cs="Sylfaen"/>
                <w:b/>
                <w:sz w:val="28"/>
                <w:szCs w:val="28"/>
                <w:lang w:val="ru-RU"/>
              </w:rPr>
            </w:pPr>
          </w:p>
        </w:tc>
        <w:tc>
          <w:tcPr>
            <w:tcW w:w="6390" w:type="dxa"/>
          </w:tcPr>
          <w:p w:rsidR="00B30045" w:rsidRDefault="00B30045" w:rsidP="00EF2626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  <w:r w:rsidRPr="00B30045">
              <w:rPr>
                <w:rFonts w:ascii="Sylfaen" w:hAnsi="Sylfaen" w:cs="Sylfaen"/>
                <w:sz w:val="24"/>
                <w:szCs w:val="24"/>
                <w:lang w:val="hy-AM"/>
              </w:rPr>
              <w:t>Նշումների համար</w:t>
            </w:r>
          </w:p>
          <w:p w:rsidR="00B30045" w:rsidRPr="00B30045" w:rsidRDefault="00B30045" w:rsidP="00EF2626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</w:p>
          <w:p w:rsidR="00B30045" w:rsidRDefault="00B30045" w:rsidP="00EF2626">
            <w:pPr>
              <w:pBdr>
                <w:top w:val="single" w:sz="6" w:space="1" w:color="auto"/>
                <w:bottom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Pr="00B30045" w:rsidRDefault="00B30045" w:rsidP="00EF2626">
            <w:pPr>
              <w:spacing w:line="276" w:lineRule="auto"/>
              <w:ind w:left="432" w:right="43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B30045" w:rsidRDefault="00B30045" w:rsidP="00EF2626">
            <w:pPr>
              <w:spacing w:line="276" w:lineRule="auto"/>
              <w:jc w:val="center"/>
              <w:rPr>
                <w:rFonts w:ascii="Sylfaen" w:hAnsi="Sylfaen" w:cs="Sylfaen"/>
                <w:b/>
                <w:sz w:val="28"/>
                <w:szCs w:val="28"/>
                <w:lang w:val="ru-RU"/>
              </w:rPr>
            </w:pPr>
          </w:p>
        </w:tc>
      </w:tr>
      <w:tr w:rsidR="00016648" w:rsidTr="00EF2626">
        <w:tc>
          <w:tcPr>
            <w:tcW w:w="8388" w:type="dxa"/>
          </w:tcPr>
          <w:p w:rsidR="00016648" w:rsidRPr="005A7689" w:rsidRDefault="00016648" w:rsidP="00016648">
            <w:pPr>
              <w:spacing w:line="276" w:lineRule="auto"/>
              <w:jc w:val="center"/>
              <w:rPr>
                <w:rFonts w:ascii="Sylfaen" w:hAnsi="Sylfaen"/>
                <w:b/>
                <w:sz w:val="28"/>
                <w:szCs w:val="28"/>
              </w:rPr>
            </w:pPr>
            <w:r w:rsidRPr="005A7689">
              <w:rPr>
                <w:rFonts w:ascii="Sylfaen" w:hAnsi="Sylfaen"/>
                <w:b/>
                <w:sz w:val="28"/>
                <w:szCs w:val="28"/>
              </w:rPr>
              <w:lastRenderedPageBreak/>
              <w:t>Իրավիճակային խնդիր 3</w:t>
            </w:r>
          </w:p>
          <w:p w:rsidR="00016648" w:rsidRPr="00FD13F3" w:rsidRDefault="00016648" w:rsidP="00016648">
            <w:pPr>
              <w:spacing w:line="276" w:lineRule="auto"/>
              <w:rPr>
                <w:rFonts w:ascii="Sylfaen" w:hAnsi="Sylfaen"/>
                <w:sz w:val="24"/>
                <w:szCs w:val="24"/>
              </w:rPr>
            </w:pPr>
          </w:p>
          <w:p w:rsidR="00016648" w:rsidRPr="005A7689" w:rsidRDefault="00016648" w:rsidP="00016648">
            <w:pPr>
              <w:spacing w:line="276" w:lineRule="auto"/>
              <w:rPr>
                <w:rFonts w:ascii="MS Gothic" w:eastAsia="MS Gothic" w:hAnsi="MS Gothic" w:cs="MS Gothic"/>
                <w:sz w:val="24"/>
                <w:szCs w:val="24"/>
                <w:lang w:val="hy-AM"/>
              </w:rPr>
            </w:pPr>
            <w:r w:rsidRPr="00FD13F3">
              <w:rPr>
                <w:rFonts w:ascii="Sylfaen" w:hAnsi="Sylfaen"/>
                <w:sz w:val="24"/>
                <w:szCs w:val="24"/>
              </w:rPr>
              <w:t>Փաստերը</w:t>
            </w:r>
            <w:r>
              <w:rPr>
                <w:rFonts w:ascii="MS Gothic" w:eastAsia="MS Gothic" w:hAnsi="MS Gothic" w:cs="MS Gothic"/>
                <w:sz w:val="24"/>
                <w:szCs w:val="24"/>
                <w:lang w:val="hy-AM"/>
              </w:rPr>
              <w:t>․</w:t>
            </w:r>
          </w:p>
          <w:p w:rsidR="00016648" w:rsidRDefault="00016648" w:rsidP="00016648">
            <w:pPr>
              <w:spacing w:line="276" w:lineRule="auto"/>
              <w:rPr>
                <w:rFonts w:ascii="Sylfaen" w:hAnsi="Sylfaen"/>
                <w:sz w:val="24"/>
                <w:szCs w:val="24"/>
              </w:rPr>
            </w:pPr>
          </w:p>
          <w:p w:rsidR="00016648" w:rsidRPr="00FD13F3" w:rsidRDefault="00016648" w:rsidP="00016648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FD13F3">
              <w:rPr>
                <w:rFonts w:ascii="Sylfaen" w:hAnsi="Sylfaen"/>
                <w:sz w:val="24"/>
                <w:szCs w:val="24"/>
              </w:rPr>
              <w:t>Ա-ն բերման է ենթարկվել ոստիկանություն գողություն կատարելու կասկածանքով 2008թ. առավոտյան ժամը 09:00-ին: Երեք ժամ հետո՝ ժամը 12:00-ին կազմվել է ձերբակալման արձանագրություն, որի մասին Ա-ին հայտարարվել է հինգ ժամ հետո՝ ժամը 17:00-ին:</w:t>
            </w:r>
          </w:p>
          <w:p w:rsidR="00016648" w:rsidRPr="00FD13F3" w:rsidRDefault="00016648" w:rsidP="00016648">
            <w:pPr>
              <w:spacing w:line="276" w:lineRule="auto"/>
              <w:rPr>
                <w:rFonts w:ascii="Sylfaen" w:hAnsi="Sylfaen"/>
                <w:sz w:val="24"/>
                <w:szCs w:val="24"/>
              </w:rPr>
            </w:pPr>
          </w:p>
          <w:p w:rsidR="00016648" w:rsidRPr="00FD13F3" w:rsidRDefault="00016648" w:rsidP="00016648">
            <w:pPr>
              <w:spacing w:line="276" w:lineRule="auto"/>
              <w:rPr>
                <w:rFonts w:ascii="Sylfaen" w:hAnsi="Sylfaen"/>
                <w:sz w:val="24"/>
                <w:szCs w:val="24"/>
              </w:rPr>
            </w:pPr>
            <w:r w:rsidRPr="00FD13F3">
              <w:rPr>
                <w:rFonts w:ascii="Sylfaen" w:hAnsi="Sylfaen"/>
                <w:sz w:val="24"/>
                <w:szCs w:val="24"/>
              </w:rPr>
              <w:t>Հարց</w:t>
            </w:r>
            <w:r>
              <w:rPr>
                <w:rFonts w:ascii="MS Gothic" w:eastAsia="MS Gothic" w:hAnsi="MS Gothic" w:cs="MS Gothic"/>
                <w:sz w:val="24"/>
                <w:szCs w:val="24"/>
                <w:lang w:val="hy-AM"/>
              </w:rPr>
              <w:t>․</w:t>
            </w:r>
            <w:r w:rsidRPr="00FD13F3">
              <w:rPr>
                <w:rFonts w:ascii="Sylfaen" w:hAnsi="Sylfaen"/>
                <w:sz w:val="24"/>
                <w:szCs w:val="24"/>
              </w:rPr>
              <w:t xml:space="preserve"> </w:t>
            </w:r>
          </w:p>
          <w:p w:rsidR="00016648" w:rsidRPr="00FD13F3" w:rsidRDefault="00016648" w:rsidP="00016648">
            <w:pPr>
              <w:spacing w:line="276" w:lineRule="auto"/>
              <w:rPr>
                <w:rFonts w:ascii="Sylfaen" w:hAnsi="Sylfaen"/>
                <w:sz w:val="24"/>
                <w:szCs w:val="24"/>
              </w:rPr>
            </w:pPr>
          </w:p>
          <w:p w:rsidR="00016648" w:rsidRDefault="00016648" w:rsidP="00016648">
            <w:pPr>
              <w:spacing w:line="276" w:lineRule="auto"/>
              <w:rPr>
                <w:rFonts w:ascii="Sylfaen" w:hAnsi="Sylfaen"/>
                <w:sz w:val="24"/>
                <w:szCs w:val="24"/>
              </w:rPr>
            </w:pPr>
            <w:r w:rsidRPr="00FD13F3">
              <w:rPr>
                <w:rFonts w:ascii="Sylfaen" w:hAnsi="Sylfaen"/>
                <w:sz w:val="24"/>
                <w:szCs w:val="24"/>
              </w:rPr>
              <w:t>Արդյոք Ա-ն գտնվել է անօրինական ազատությունից զրկված կարգավիճակում</w:t>
            </w:r>
            <w:r>
              <w:rPr>
                <w:rFonts w:ascii="Sylfaen" w:hAnsi="Sylfaen"/>
                <w:sz w:val="24"/>
                <w:szCs w:val="24"/>
              </w:rPr>
              <w:t xml:space="preserve">, 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եթե այո, քանի ժամ է դա տևել։</w:t>
            </w:r>
            <w:r w:rsidRPr="00FD13F3">
              <w:rPr>
                <w:rFonts w:ascii="Sylfaen" w:hAnsi="Sylfaen"/>
                <w:sz w:val="24"/>
                <w:szCs w:val="24"/>
              </w:rPr>
              <w:t xml:space="preserve"> </w:t>
            </w:r>
          </w:p>
          <w:p w:rsidR="00016648" w:rsidRPr="00FD13F3" w:rsidRDefault="00016648" w:rsidP="00016648">
            <w:pPr>
              <w:spacing w:line="276" w:lineRule="auto"/>
              <w:rPr>
                <w:rFonts w:ascii="Sylfaen" w:hAnsi="Sylfaen"/>
                <w:sz w:val="24"/>
                <w:szCs w:val="24"/>
              </w:rPr>
            </w:pPr>
          </w:p>
          <w:p w:rsidR="00016648" w:rsidRPr="005A7689" w:rsidRDefault="00016648" w:rsidP="00016648">
            <w:pPr>
              <w:spacing w:line="276" w:lineRule="auto"/>
              <w:jc w:val="center"/>
              <w:rPr>
                <w:rFonts w:ascii="Sylfaen" w:hAnsi="Sylfaen"/>
                <w:b/>
                <w:sz w:val="28"/>
                <w:szCs w:val="28"/>
                <w:lang w:val="hy-AM"/>
              </w:rPr>
            </w:pPr>
            <w:r w:rsidRPr="005A7689">
              <w:rPr>
                <w:rFonts w:ascii="Sylfaen" w:hAnsi="Sylfaen"/>
                <w:b/>
                <w:sz w:val="28"/>
                <w:szCs w:val="28"/>
                <w:lang w:val="hy-AM"/>
              </w:rPr>
              <w:t>Իրավիճակային խնդիր</w:t>
            </w:r>
            <w:r w:rsidRPr="0045311E">
              <w:rPr>
                <w:rFonts w:ascii="Sylfaen" w:hAnsi="Sylfaen"/>
                <w:b/>
                <w:sz w:val="28"/>
                <w:szCs w:val="28"/>
                <w:lang w:val="af-ZA"/>
              </w:rPr>
              <w:t xml:space="preserve"> </w:t>
            </w:r>
            <w:r>
              <w:rPr>
                <w:rFonts w:ascii="Sylfaen" w:hAnsi="Sylfaen"/>
                <w:b/>
                <w:sz w:val="28"/>
                <w:szCs w:val="28"/>
              </w:rPr>
              <w:t>4</w:t>
            </w:r>
          </w:p>
          <w:p w:rsidR="00016648" w:rsidRPr="00E01F71" w:rsidRDefault="00016648" w:rsidP="00016648">
            <w:pPr>
              <w:spacing w:line="276" w:lineRule="auto"/>
              <w:rPr>
                <w:rFonts w:ascii="Arial LatArm" w:hAnsi="Arial LatArm"/>
                <w:lang w:val="af-ZA"/>
              </w:rPr>
            </w:pPr>
          </w:p>
          <w:p w:rsidR="00016648" w:rsidRDefault="00016648" w:rsidP="00016648">
            <w:pPr>
              <w:spacing w:line="276" w:lineRule="auto"/>
              <w:jc w:val="both"/>
              <w:rPr>
                <w:rFonts w:ascii="MS Gothic" w:eastAsia="MS Gothic" w:hAnsi="MS Gothic" w:cs="MS Gothic"/>
                <w:sz w:val="24"/>
                <w:szCs w:val="24"/>
                <w:lang w:val="hy-AM"/>
              </w:rPr>
            </w:pPr>
            <w:r>
              <w:rPr>
                <w:rFonts w:ascii="Sylfaen" w:hAnsi="Sylfaen" w:cs="Sylfaen"/>
                <w:sz w:val="24"/>
                <w:szCs w:val="24"/>
                <w:lang w:val="hy-AM"/>
              </w:rPr>
              <w:t>Փաստերը</w:t>
            </w:r>
            <w:r>
              <w:rPr>
                <w:rFonts w:ascii="MS Gothic" w:eastAsia="MS Gothic" w:hAnsi="MS Gothic" w:cs="MS Gothic"/>
                <w:sz w:val="24"/>
                <w:szCs w:val="24"/>
                <w:lang w:val="hy-AM"/>
              </w:rPr>
              <w:t xml:space="preserve">․ </w:t>
            </w:r>
          </w:p>
          <w:p w:rsidR="00016648" w:rsidRPr="005A7689" w:rsidRDefault="00016648" w:rsidP="00016648">
            <w:pPr>
              <w:spacing w:line="276" w:lineRule="auto"/>
              <w:jc w:val="both"/>
              <w:rPr>
                <w:rFonts w:ascii="Sylfaen" w:eastAsia="MS Gothic" w:hAnsi="Sylfaen" w:cs="MS Gothic"/>
                <w:sz w:val="24"/>
                <w:szCs w:val="24"/>
                <w:lang w:val="hy-AM"/>
              </w:rPr>
            </w:pPr>
          </w:p>
          <w:p w:rsidR="00016648" w:rsidRPr="00E01F71" w:rsidRDefault="00016648" w:rsidP="00016648">
            <w:pPr>
              <w:spacing w:line="276" w:lineRule="auto"/>
              <w:jc w:val="both"/>
              <w:rPr>
                <w:rFonts w:ascii="Arial LatArm" w:hAnsi="Arial LatArm"/>
                <w:sz w:val="24"/>
                <w:szCs w:val="24"/>
                <w:lang w:val="af-ZA"/>
              </w:rPr>
            </w:pP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Անձը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բերման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ենթարկվել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01/04/2011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թ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.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ժամը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22:30-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ին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,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դատավորի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մոտ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տարվել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04/04/2011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թ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.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ժամը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22:00-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ին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,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դատական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նիստը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ավարտվել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ժամը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24:00-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ին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և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դատարանը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որոշել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կիրառել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խափանման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միջոց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կալանք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: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Այդ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ընթացքում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դատարանի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դահլիճում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 xml:space="preserve">անձը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պահվել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ճաղավանդակի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մեջ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և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ազատ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չի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արձակվել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: </w:t>
            </w:r>
          </w:p>
          <w:p w:rsidR="00016648" w:rsidRPr="00E01F71" w:rsidRDefault="00016648" w:rsidP="00016648">
            <w:pPr>
              <w:spacing w:line="276" w:lineRule="auto"/>
              <w:rPr>
                <w:rFonts w:ascii="Arial LatArm" w:hAnsi="Arial LatArm"/>
                <w:sz w:val="24"/>
                <w:szCs w:val="24"/>
                <w:lang w:val="af-ZA"/>
              </w:rPr>
            </w:pPr>
          </w:p>
          <w:p w:rsidR="00016648" w:rsidRPr="00E01F71" w:rsidRDefault="00016648" w:rsidP="00016648">
            <w:pPr>
              <w:spacing w:line="276" w:lineRule="auto"/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</w:pPr>
          </w:p>
          <w:p w:rsidR="00016648" w:rsidRDefault="00016648" w:rsidP="00016648">
            <w:pPr>
              <w:spacing w:line="276" w:lineRule="auto"/>
              <w:rPr>
                <w:rFonts w:ascii="Sylfaen" w:eastAsia="MS Gothic" w:hAnsi="Sylfaen" w:cs="MS Gothic"/>
                <w:position w:val="0"/>
                <w:sz w:val="24"/>
                <w:szCs w:val="24"/>
                <w:lang w:val="hy-AM"/>
              </w:rPr>
            </w:pPr>
            <w:r w:rsidRPr="005A7689">
              <w:rPr>
                <w:rFonts w:ascii="Sylfaen" w:hAnsi="Sylfaen"/>
                <w:position w:val="0"/>
                <w:sz w:val="24"/>
                <w:szCs w:val="24"/>
                <w:lang w:val="hy-AM"/>
              </w:rPr>
              <w:t>Հարց</w:t>
            </w:r>
            <w:r w:rsidRPr="005A7689">
              <w:rPr>
                <w:rFonts w:ascii="MS Gothic" w:eastAsia="MS Gothic" w:hAnsi="MS Gothic" w:cs="MS Gothic" w:hint="eastAsia"/>
                <w:position w:val="0"/>
                <w:sz w:val="24"/>
                <w:szCs w:val="24"/>
                <w:lang w:val="hy-AM"/>
              </w:rPr>
              <w:t>․</w:t>
            </w:r>
            <w:r w:rsidRPr="005A7689">
              <w:rPr>
                <w:rFonts w:ascii="Sylfaen" w:eastAsia="MS Gothic" w:hAnsi="Sylfaen" w:cs="MS Gothic"/>
                <w:position w:val="0"/>
                <w:sz w:val="24"/>
                <w:szCs w:val="24"/>
                <w:lang w:val="hy-AM"/>
              </w:rPr>
              <w:t xml:space="preserve"> </w:t>
            </w:r>
          </w:p>
          <w:p w:rsidR="00016648" w:rsidRDefault="00016648" w:rsidP="00016648">
            <w:pPr>
              <w:spacing w:line="276" w:lineRule="auto"/>
              <w:rPr>
                <w:rFonts w:ascii="Sylfaen" w:eastAsia="MS Gothic" w:hAnsi="Sylfaen" w:cs="MS Gothic"/>
                <w:position w:val="0"/>
                <w:sz w:val="24"/>
                <w:szCs w:val="24"/>
                <w:lang w:val="hy-AM"/>
              </w:rPr>
            </w:pPr>
          </w:p>
          <w:p w:rsidR="00016648" w:rsidRDefault="00016648" w:rsidP="00016648">
            <w:pPr>
              <w:spacing w:line="276" w:lineRule="auto"/>
              <w:rPr>
                <w:rFonts w:ascii="Sylfaen" w:hAnsi="Sylfaen" w:cs="Sylfaen"/>
                <w:b/>
                <w:sz w:val="28"/>
                <w:szCs w:val="28"/>
                <w:lang w:val="ru-RU"/>
              </w:rPr>
            </w:pPr>
            <w:r w:rsidRPr="005A7689">
              <w:rPr>
                <w:rFonts w:ascii="Sylfaen" w:eastAsia="MS Gothic" w:hAnsi="Sylfaen" w:cs="Courier New"/>
                <w:position w:val="0"/>
                <w:sz w:val="24"/>
                <w:szCs w:val="24"/>
                <w:lang w:val="hy-AM"/>
              </w:rPr>
              <w:t>Արդյոք անձը պահվել է անօրինական անազատության մեջ։</w:t>
            </w:r>
          </w:p>
        </w:tc>
        <w:tc>
          <w:tcPr>
            <w:tcW w:w="6390" w:type="dxa"/>
          </w:tcPr>
          <w:p w:rsidR="00016648" w:rsidRDefault="00016648" w:rsidP="00016648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  <w:r w:rsidRPr="00B30045">
              <w:rPr>
                <w:rFonts w:ascii="Sylfaen" w:hAnsi="Sylfaen" w:cs="Sylfaen"/>
                <w:sz w:val="24"/>
                <w:szCs w:val="24"/>
                <w:lang w:val="hy-AM"/>
              </w:rPr>
              <w:t>Նշումների համար</w:t>
            </w:r>
          </w:p>
          <w:p w:rsidR="00016648" w:rsidRPr="00B30045" w:rsidRDefault="00016648" w:rsidP="00016648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</w:p>
          <w:p w:rsidR="00016648" w:rsidRDefault="00016648" w:rsidP="00016648">
            <w:pPr>
              <w:pBdr>
                <w:top w:val="single" w:sz="6" w:space="1" w:color="auto"/>
                <w:bottom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Pr="00B30045" w:rsidRDefault="00016648" w:rsidP="00016648">
            <w:pPr>
              <w:spacing w:line="276" w:lineRule="auto"/>
              <w:ind w:left="432" w:right="43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spacing w:line="276" w:lineRule="auto"/>
              <w:jc w:val="center"/>
              <w:rPr>
                <w:rFonts w:ascii="Sylfaen" w:hAnsi="Sylfaen" w:cs="Sylfaen"/>
                <w:b/>
                <w:sz w:val="28"/>
                <w:szCs w:val="28"/>
                <w:lang w:val="ru-RU"/>
              </w:rPr>
            </w:pPr>
          </w:p>
        </w:tc>
      </w:tr>
      <w:tr w:rsidR="00016648" w:rsidTr="00EF2626">
        <w:tc>
          <w:tcPr>
            <w:tcW w:w="8388" w:type="dxa"/>
          </w:tcPr>
          <w:p w:rsidR="00016648" w:rsidRPr="0055230F" w:rsidRDefault="00016648" w:rsidP="00016648">
            <w:pPr>
              <w:spacing w:line="276" w:lineRule="auto"/>
              <w:jc w:val="center"/>
              <w:rPr>
                <w:rFonts w:ascii="Arial LatArm" w:hAnsi="Arial LatArm"/>
                <w:b/>
                <w:sz w:val="28"/>
                <w:szCs w:val="28"/>
                <w:lang w:val="af-ZA"/>
              </w:rPr>
            </w:pPr>
            <w:r w:rsidRPr="0055230F">
              <w:rPr>
                <w:rFonts w:ascii="Sylfaen" w:hAnsi="Sylfaen" w:cs="Sylfaen"/>
                <w:b/>
                <w:sz w:val="28"/>
                <w:szCs w:val="28"/>
              </w:rPr>
              <w:lastRenderedPageBreak/>
              <w:t>Իրավիճակային</w:t>
            </w:r>
            <w:r w:rsidRPr="0055230F">
              <w:rPr>
                <w:rFonts w:ascii="Arial LatArm" w:hAnsi="Arial LatArm"/>
                <w:b/>
                <w:sz w:val="28"/>
                <w:szCs w:val="28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b/>
                <w:sz w:val="28"/>
                <w:szCs w:val="28"/>
              </w:rPr>
              <w:t>խնդիր</w:t>
            </w:r>
            <w:r w:rsidRPr="0055230F">
              <w:rPr>
                <w:rFonts w:ascii="Arial LatArm" w:hAnsi="Arial LatArm"/>
                <w:b/>
                <w:sz w:val="28"/>
                <w:szCs w:val="28"/>
                <w:lang w:val="af-ZA"/>
              </w:rPr>
              <w:t xml:space="preserve"> </w:t>
            </w:r>
            <w:r>
              <w:rPr>
                <w:rFonts w:ascii="Arial LatArm" w:hAnsi="Arial LatArm"/>
                <w:b/>
                <w:sz w:val="28"/>
                <w:szCs w:val="28"/>
                <w:lang w:val="af-ZA"/>
              </w:rPr>
              <w:t>5</w:t>
            </w:r>
          </w:p>
          <w:p w:rsidR="00016648" w:rsidRPr="00E01F71" w:rsidRDefault="00016648" w:rsidP="00016648">
            <w:pPr>
              <w:spacing w:line="276" w:lineRule="auto"/>
              <w:rPr>
                <w:rFonts w:ascii="Arial LatArm" w:hAnsi="Arial LatArm"/>
                <w:lang w:val="af-ZA"/>
              </w:rPr>
            </w:pPr>
          </w:p>
          <w:p w:rsidR="00016648" w:rsidRPr="00E01F71" w:rsidRDefault="00016648" w:rsidP="00016648">
            <w:pPr>
              <w:spacing w:line="276" w:lineRule="auto"/>
              <w:jc w:val="both"/>
              <w:rPr>
                <w:rFonts w:ascii="Arial LatArm" w:hAnsi="Arial LatArm"/>
                <w:sz w:val="24"/>
                <w:szCs w:val="24"/>
                <w:lang w:val="af-ZA"/>
              </w:rPr>
            </w:pPr>
          </w:p>
          <w:p w:rsidR="00016648" w:rsidRPr="00E01F71" w:rsidRDefault="00016648" w:rsidP="00016648">
            <w:pPr>
              <w:spacing w:line="276" w:lineRule="auto"/>
              <w:jc w:val="both"/>
              <w:rPr>
                <w:rFonts w:ascii="Arial LatArm" w:hAnsi="Arial LatArm"/>
                <w:b/>
                <w:sz w:val="24"/>
                <w:szCs w:val="24"/>
                <w:lang w:val="af-ZA"/>
              </w:rPr>
            </w:pPr>
            <w:r w:rsidRPr="00E01F71">
              <w:rPr>
                <w:rFonts w:ascii="Sylfaen" w:hAnsi="Sylfaen" w:cs="Sylfaen"/>
                <w:b/>
                <w:sz w:val="24"/>
                <w:szCs w:val="24"/>
                <w:lang w:val="af-ZA"/>
              </w:rPr>
              <w:t>Փաստերը</w:t>
            </w:r>
          </w:p>
          <w:p w:rsidR="00016648" w:rsidRPr="00E01F71" w:rsidRDefault="00016648" w:rsidP="00016648">
            <w:pPr>
              <w:spacing w:line="276" w:lineRule="auto"/>
              <w:jc w:val="both"/>
              <w:rPr>
                <w:rFonts w:ascii="Arial LatArm" w:hAnsi="Arial LatArm"/>
                <w:sz w:val="24"/>
                <w:szCs w:val="24"/>
                <w:lang w:val="af-ZA"/>
              </w:rPr>
            </w:pPr>
          </w:p>
          <w:p w:rsidR="00016648" w:rsidRPr="00E01F71" w:rsidRDefault="00016648" w:rsidP="00016648">
            <w:pPr>
              <w:spacing w:line="276" w:lineRule="auto"/>
              <w:jc w:val="both"/>
              <w:rPr>
                <w:rFonts w:ascii="Arial LatArm" w:hAnsi="Arial LatArm"/>
                <w:sz w:val="24"/>
                <w:szCs w:val="24"/>
                <w:lang w:val="af-ZA"/>
              </w:rPr>
            </w:pP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ՀՀ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օրենսդրությամբ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դատական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փուլում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կալանքի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ժամկետները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չեն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կարգավորվում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: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Գործը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նախաքննական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մարմնից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ընդունելիս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և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դատական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քննության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նշանակելու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մասին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որոշում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կայացնելիս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դատավորն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անդրադարձել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նաև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խափանման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միջոց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կալանքի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հարցին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և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որոշել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. </w:t>
            </w:r>
            <w:r>
              <w:rPr>
                <w:rFonts w:ascii="Sylfaen" w:hAnsi="Sylfaen" w:cs="Arial LatArm"/>
                <w:sz w:val="24"/>
                <w:szCs w:val="24"/>
                <w:lang w:val="hy-AM"/>
              </w:rPr>
              <w:t>«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Խափանման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միջոցը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թողնել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անփոփոխ</w:t>
            </w:r>
            <w:r>
              <w:rPr>
                <w:rFonts w:ascii="Sylfaen" w:hAnsi="Sylfaen" w:cs="Sylfaen"/>
                <w:sz w:val="24"/>
                <w:szCs w:val="24"/>
                <w:lang w:val="hy-AM"/>
              </w:rPr>
              <w:t>»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: </w:t>
            </w:r>
          </w:p>
          <w:p w:rsidR="00016648" w:rsidRDefault="00016648" w:rsidP="00016648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</w:p>
          <w:p w:rsidR="00016648" w:rsidRDefault="00016648" w:rsidP="00016648">
            <w:pPr>
              <w:spacing w:line="276" w:lineRule="auto"/>
              <w:jc w:val="both"/>
              <w:rPr>
                <w:rFonts w:ascii="Sylfaen" w:eastAsia="MS Gothic" w:hAnsi="Sylfaen" w:cs="MS Gothic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Հարց</w:t>
            </w:r>
            <w:r>
              <w:rPr>
                <w:rFonts w:ascii="MS Gothic" w:eastAsia="MS Gothic" w:hAnsi="MS Gothic" w:cs="MS Gothic"/>
                <w:sz w:val="24"/>
                <w:szCs w:val="24"/>
                <w:lang w:val="hy-AM"/>
              </w:rPr>
              <w:t>․</w:t>
            </w:r>
          </w:p>
          <w:p w:rsidR="00016648" w:rsidRDefault="00016648" w:rsidP="00016648">
            <w:pPr>
              <w:spacing w:line="276" w:lineRule="auto"/>
              <w:jc w:val="both"/>
              <w:rPr>
                <w:rFonts w:ascii="Sylfaen" w:eastAsia="MS Gothic" w:hAnsi="Sylfaen" w:cs="MS Gothic"/>
                <w:sz w:val="24"/>
                <w:szCs w:val="24"/>
                <w:lang w:val="hy-AM"/>
              </w:rPr>
            </w:pPr>
          </w:p>
          <w:p w:rsidR="00016648" w:rsidRDefault="00016648" w:rsidP="00016648">
            <w:pPr>
              <w:spacing w:line="276" w:lineRule="auto"/>
              <w:jc w:val="both"/>
              <w:rPr>
                <w:rFonts w:ascii="Sylfaen" w:eastAsia="MS Gothic" w:hAnsi="Sylfaen" w:cs="MS Gothic"/>
                <w:sz w:val="24"/>
                <w:szCs w:val="24"/>
                <w:lang w:val="hy-AM"/>
              </w:rPr>
            </w:pPr>
            <w:r>
              <w:rPr>
                <w:rFonts w:ascii="Sylfaen" w:eastAsia="MS Gothic" w:hAnsi="Sylfaen" w:cs="MS Gothic"/>
                <w:sz w:val="24"/>
                <w:szCs w:val="24"/>
                <w:lang w:val="hy-AM"/>
              </w:rPr>
              <w:t xml:space="preserve">Ինչ համակարգային խնդիրն է բարձրացնում կալանքի մասին որոշում կայացնելու նման պրակտիկան, </w:t>
            </w:r>
          </w:p>
          <w:p w:rsidR="00016648" w:rsidRDefault="00016648" w:rsidP="00016648">
            <w:pPr>
              <w:spacing w:line="276" w:lineRule="auto"/>
              <w:jc w:val="both"/>
              <w:rPr>
                <w:rFonts w:ascii="Sylfaen" w:eastAsia="MS Gothic" w:hAnsi="Sylfaen" w:cs="MS Gothic"/>
                <w:sz w:val="24"/>
                <w:szCs w:val="24"/>
                <w:lang w:val="hy-AM"/>
              </w:rPr>
            </w:pPr>
          </w:p>
          <w:p w:rsidR="00016648" w:rsidRDefault="00016648" w:rsidP="00016648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Sylfaen" w:eastAsia="MS Gothic" w:hAnsi="Sylfaen" w:cs="MS Gothic"/>
                <w:sz w:val="24"/>
                <w:szCs w:val="24"/>
                <w:lang w:val="hy-AM"/>
              </w:rPr>
            </w:pPr>
            <w:r>
              <w:rPr>
                <w:rFonts w:ascii="Sylfaen" w:eastAsia="MS Gothic" w:hAnsi="Sylfaen" w:cs="MS Gothic"/>
                <w:sz w:val="24"/>
                <w:szCs w:val="24"/>
                <w:lang w:val="hy-AM"/>
              </w:rPr>
              <w:t>ա</w:t>
            </w:r>
            <w:r w:rsidRPr="0055230F">
              <w:rPr>
                <w:rFonts w:ascii="Sylfaen" w:eastAsia="MS Gothic" w:hAnsi="Sylfaen" w:cs="MS Gothic"/>
                <w:sz w:val="24"/>
                <w:szCs w:val="24"/>
                <w:lang w:val="hy-AM"/>
              </w:rPr>
              <w:t>րդյոք այդ պրակտիկան հակասում է Եվրոպական կոնվենցիային,</w:t>
            </w:r>
          </w:p>
          <w:p w:rsidR="00016648" w:rsidRDefault="00016648" w:rsidP="00016648">
            <w:pPr>
              <w:pStyle w:val="ListParagraph"/>
              <w:spacing w:line="276" w:lineRule="auto"/>
              <w:jc w:val="both"/>
              <w:rPr>
                <w:rFonts w:ascii="Sylfaen" w:eastAsia="MS Gothic" w:hAnsi="Sylfaen" w:cs="MS Gothic"/>
                <w:sz w:val="24"/>
                <w:szCs w:val="24"/>
                <w:lang w:val="hy-AM"/>
              </w:rPr>
            </w:pPr>
          </w:p>
          <w:p w:rsidR="00016648" w:rsidRPr="00016648" w:rsidRDefault="00016648" w:rsidP="00016648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Sylfaen" w:eastAsia="MS Gothic" w:hAnsi="Sylfaen" w:cs="MS Gothic"/>
                <w:sz w:val="24"/>
                <w:szCs w:val="24"/>
                <w:lang w:val="hy-AM"/>
              </w:rPr>
            </w:pPr>
            <w:r w:rsidRPr="00016648">
              <w:rPr>
                <w:rFonts w:ascii="Sylfaen" w:eastAsia="MS Gothic" w:hAnsi="Sylfaen" w:cs="MS Gothic"/>
                <w:sz w:val="24"/>
                <w:szCs w:val="24"/>
                <w:lang w:val="hy-AM"/>
              </w:rPr>
              <w:t>արդյոք նման պրակտիկան հակասում է ՀՀ օրենսդրությանը</w:t>
            </w:r>
            <w:r>
              <w:rPr>
                <w:rFonts w:ascii="Sylfaen" w:eastAsia="MS Gothic" w:hAnsi="Sylfaen" w:cs="MS Gothic"/>
                <w:sz w:val="24"/>
                <w:szCs w:val="24"/>
                <w:lang w:val="hy-AM"/>
              </w:rPr>
              <w:t>։</w:t>
            </w:r>
          </w:p>
        </w:tc>
        <w:tc>
          <w:tcPr>
            <w:tcW w:w="6390" w:type="dxa"/>
          </w:tcPr>
          <w:p w:rsidR="00016648" w:rsidRDefault="00016648" w:rsidP="00016648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  <w:r w:rsidRPr="00B30045">
              <w:rPr>
                <w:rFonts w:ascii="Sylfaen" w:hAnsi="Sylfaen" w:cs="Sylfaen"/>
                <w:sz w:val="24"/>
                <w:szCs w:val="24"/>
                <w:lang w:val="hy-AM"/>
              </w:rPr>
              <w:t>Նշումների համար</w:t>
            </w:r>
          </w:p>
          <w:p w:rsidR="00016648" w:rsidRPr="00B30045" w:rsidRDefault="00016648" w:rsidP="00016648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</w:p>
          <w:p w:rsidR="00016648" w:rsidRDefault="00016648" w:rsidP="00016648">
            <w:pPr>
              <w:pBdr>
                <w:top w:val="single" w:sz="6" w:space="1" w:color="auto"/>
                <w:bottom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Pr="00B30045" w:rsidRDefault="00016648" w:rsidP="00016648">
            <w:pPr>
              <w:spacing w:line="276" w:lineRule="auto"/>
              <w:ind w:left="432" w:right="43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16648">
            <w:pPr>
              <w:spacing w:line="276" w:lineRule="auto"/>
              <w:jc w:val="center"/>
              <w:rPr>
                <w:rFonts w:ascii="Sylfaen" w:hAnsi="Sylfaen" w:cs="Sylfaen"/>
                <w:b/>
                <w:sz w:val="28"/>
                <w:szCs w:val="28"/>
                <w:lang w:val="ru-RU"/>
              </w:rPr>
            </w:pPr>
          </w:p>
        </w:tc>
      </w:tr>
      <w:tr w:rsidR="00016648" w:rsidTr="00592249">
        <w:tc>
          <w:tcPr>
            <w:tcW w:w="8388" w:type="dxa"/>
          </w:tcPr>
          <w:p w:rsidR="00016648" w:rsidRDefault="00016648" w:rsidP="00016648">
            <w:pPr>
              <w:spacing w:line="276" w:lineRule="auto"/>
              <w:jc w:val="center"/>
              <w:rPr>
                <w:rFonts w:ascii="Sylfaen" w:hAnsi="Sylfaen" w:cs="Sylfaen"/>
                <w:b/>
                <w:sz w:val="28"/>
                <w:szCs w:val="28"/>
              </w:rPr>
            </w:pPr>
          </w:p>
          <w:p w:rsidR="00016648" w:rsidRDefault="00016648" w:rsidP="00016648">
            <w:pPr>
              <w:spacing w:line="276" w:lineRule="auto"/>
              <w:jc w:val="center"/>
              <w:rPr>
                <w:rFonts w:ascii="Sylfaen" w:hAnsi="Sylfaen" w:cs="Sylfaen"/>
                <w:b/>
                <w:sz w:val="28"/>
                <w:szCs w:val="28"/>
              </w:rPr>
            </w:pPr>
          </w:p>
          <w:p w:rsidR="00016648" w:rsidRPr="0045311E" w:rsidRDefault="00016648" w:rsidP="00016648">
            <w:pPr>
              <w:spacing w:line="276" w:lineRule="auto"/>
              <w:jc w:val="center"/>
              <w:rPr>
                <w:rFonts w:ascii="Sylfaen" w:hAnsi="Sylfaen" w:cs="Sylfaen"/>
                <w:b/>
                <w:sz w:val="28"/>
                <w:szCs w:val="28"/>
                <w:lang w:val="af-ZA"/>
              </w:rPr>
            </w:pPr>
            <w:r w:rsidRPr="0055230F">
              <w:rPr>
                <w:rFonts w:ascii="Sylfaen" w:hAnsi="Sylfaen" w:cs="Sylfaen"/>
                <w:b/>
                <w:sz w:val="28"/>
                <w:szCs w:val="28"/>
              </w:rPr>
              <w:t>Իրավիճակային</w:t>
            </w:r>
            <w:r w:rsidRPr="0055230F">
              <w:rPr>
                <w:rFonts w:ascii="Sylfaen" w:hAnsi="Sylfaen" w:cs="Sylfaen"/>
                <w:b/>
                <w:sz w:val="28"/>
                <w:szCs w:val="28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b/>
                <w:sz w:val="28"/>
                <w:szCs w:val="28"/>
              </w:rPr>
              <w:t>խնդիր</w:t>
            </w:r>
            <w:r w:rsidRPr="0055230F">
              <w:rPr>
                <w:rFonts w:ascii="Sylfaen" w:hAnsi="Sylfaen" w:cs="Sylfaen"/>
                <w:b/>
                <w:sz w:val="28"/>
                <w:szCs w:val="28"/>
                <w:lang w:val="af-ZA"/>
              </w:rPr>
              <w:t xml:space="preserve"> </w:t>
            </w:r>
            <w:r>
              <w:rPr>
                <w:rFonts w:ascii="Sylfaen" w:hAnsi="Sylfaen" w:cs="Sylfaen"/>
                <w:b/>
                <w:sz w:val="28"/>
                <w:szCs w:val="28"/>
                <w:lang w:val="af-ZA"/>
              </w:rPr>
              <w:t>6</w:t>
            </w:r>
          </w:p>
          <w:p w:rsidR="00016648" w:rsidRDefault="00016648" w:rsidP="00016648">
            <w:pPr>
              <w:pStyle w:val="JuPara"/>
              <w:ind w:firstLine="0"/>
              <w:rPr>
                <w:rFonts w:ascii="Sylfaen" w:hAnsi="Sylfaen" w:cs="Sylfaen"/>
                <w:szCs w:val="24"/>
                <w:lang w:val="af-ZA"/>
              </w:rPr>
            </w:pPr>
          </w:p>
          <w:p w:rsidR="00016648" w:rsidRPr="00E01F71" w:rsidRDefault="00016648" w:rsidP="00016648">
            <w:pPr>
              <w:pStyle w:val="JuPara"/>
              <w:ind w:firstLine="0"/>
              <w:rPr>
                <w:rFonts w:ascii="Arial LatArm" w:hAnsi="Arial LatArm"/>
                <w:szCs w:val="24"/>
                <w:lang w:val="af-ZA"/>
              </w:rPr>
            </w:pPr>
            <w:r w:rsidRPr="00E01F71">
              <w:rPr>
                <w:rFonts w:ascii="Sylfaen" w:hAnsi="Sylfaen" w:cs="Sylfaen"/>
                <w:szCs w:val="24"/>
                <w:lang w:val="af-ZA"/>
              </w:rPr>
              <w:t>Արդյոք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ՀՀ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օրենսդրությունը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թույլ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է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տալիս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անձին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բերման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ենթարկել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ոստիկանություն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որպես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ոչ</w:t>
            </w:r>
            <w:r w:rsidRPr="00E01F71">
              <w:rPr>
                <w:rFonts w:ascii="Arial LatArm" w:hAnsi="Arial LatArm"/>
                <w:szCs w:val="24"/>
                <w:lang w:val="af-ZA"/>
              </w:rPr>
              <w:t>-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կասկածյալ՝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այնտեղ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նրան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հարցաքննելու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ու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պահելու</w:t>
            </w:r>
            <w:r w:rsidRPr="00E01F71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Cs w:val="24"/>
                <w:lang w:val="af-ZA"/>
              </w:rPr>
              <w:t>նպատակով</w:t>
            </w:r>
            <w:r w:rsidRPr="00E01F71">
              <w:rPr>
                <w:rFonts w:ascii="Arial LatArm" w:hAnsi="Arial LatArm"/>
                <w:szCs w:val="24"/>
                <w:lang w:val="af-ZA"/>
              </w:rPr>
              <w:t>:</w:t>
            </w:r>
          </w:p>
          <w:p w:rsidR="00016648" w:rsidRPr="00E01F71" w:rsidRDefault="00016648" w:rsidP="00016648">
            <w:pPr>
              <w:pStyle w:val="JuPara"/>
              <w:ind w:firstLine="0"/>
              <w:rPr>
                <w:rFonts w:ascii="Arial LatArm" w:hAnsi="Arial LatArm"/>
                <w:szCs w:val="24"/>
                <w:lang w:val="af-ZA"/>
              </w:rPr>
            </w:pPr>
          </w:p>
          <w:p w:rsidR="00016648" w:rsidRDefault="00016648" w:rsidP="00016648">
            <w:pPr>
              <w:pStyle w:val="JuPara"/>
              <w:numPr>
                <w:ilvl w:val="0"/>
                <w:numId w:val="5"/>
              </w:numPr>
              <w:ind w:left="900"/>
              <w:rPr>
                <w:rFonts w:ascii="Arial LatArm" w:hAnsi="Arial LatArm"/>
                <w:szCs w:val="24"/>
                <w:lang w:val="af-ZA"/>
              </w:rPr>
            </w:pPr>
            <w:r w:rsidRPr="00016648">
              <w:rPr>
                <w:rFonts w:ascii="Sylfaen" w:hAnsi="Sylfaen" w:cs="Sylfaen"/>
                <w:szCs w:val="24"/>
                <w:lang w:val="af-ZA"/>
              </w:rPr>
              <w:t>եթե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այո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,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արդյո՞ք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նման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ինստիտուտը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համահունչ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է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Կոնվենցիայի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5-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րդ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հոդվածի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դրույթների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հետ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: </w:t>
            </w:r>
          </w:p>
          <w:p w:rsidR="00016648" w:rsidRDefault="00016648" w:rsidP="00016648">
            <w:pPr>
              <w:pStyle w:val="JuPara"/>
              <w:ind w:left="900" w:firstLine="0"/>
              <w:rPr>
                <w:rFonts w:ascii="Arial LatArm" w:hAnsi="Arial LatArm"/>
                <w:szCs w:val="24"/>
                <w:lang w:val="af-ZA"/>
              </w:rPr>
            </w:pPr>
          </w:p>
          <w:p w:rsidR="00016648" w:rsidRDefault="00016648" w:rsidP="00016648">
            <w:pPr>
              <w:pStyle w:val="JuPara"/>
              <w:numPr>
                <w:ilvl w:val="0"/>
                <w:numId w:val="5"/>
              </w:numPr>
              <w:ind w:left="900"/>
              <w:rPr>
                <w:rFonts w:ascii="Arial LatArm" w:hAnsi="Arial LatArm"/>
                <w:szCs w:val="24"/>
                <w:lang w:val="af-ZA"/>
              </w:rPr>
            </w:pPr>
            <w:r w:rsidRPr="00016648">
              <w:rPr>
                <w:rFonts w:ascii="Sylfaen" w:hAnsi="Sylfaen" w:cs="Sylfaen"/>
                <w:szCs w:val="24"/>
                <w:lang w:val="af-ZA"/>
              </w:rPr>
              <w:t>Եթե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ոչ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,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արդյոք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բերման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ենթարկելը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կարելի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է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համարել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ազատությունից</w:t>
            </w:r>
            <w:r w:rsidRPr="00016648">
              <w:rPr>
                <w:rFonts w:ascii="Arial LatArm" w:hAnsi="Arial LatArm"/>
                <w:szCs w:val="24"/>
                <w:lang w:val="af-ZA"/>
              </w:rPr>
              <w:t xml:space="preserve"> </w:t>
            </w:r>
            <w:r w:rsidRPr="00016648">
              <w:rPr>
                <w:rFonts w:ascii="Sylfaen" w:hAnsi="Sylfaen" w:cs="Sylfaen"/>
                <w:szCs w:val="24"/>
                <w:lang w:val="af-ZA"/>
              </w:rPr>
              <w:t>զրկել</w:t>
            </w:r>
            <w:r w:rsidRPr="00016648">
              <w:rPr>
                <w:rFonts w:ascii="Arial LatArm" w:hAnsi="Arial LatArm"/>
                <w:szCs w:val="24"/>
                <w:lang w:val="af-ZA"/>
              </w:rPr>
              <w:t>:</w:t>
            </w:r>
          </w:p>
          <w:p w:rsidR="00016648" w:rsidRDefault="00016648" w:rsidP="00016648">
            <w:pPr>
              <w:pStyle w:val="ListParagraph"/>
              <w:rPr>
                <w:rFonts w:ascii="Arial LatArm" w:hAnsi="Arial LatArm"/>
                <w:szCs w:val="24"/>
                <w:lang w:val="af-ZA"/>
              </w:rPr>
            </w:pPr>
          </w:p>
          <w:p w:rsidR="00016648" w:rsidRDefault="00016648" w:rsidP="00016648">
            <w:pPr>
              <w:pStyle w:val="JuPara"/>
              <w:rPr>
                <w:rFonts w:ascii="Arial LatArm" w:hAnsi="Arial LatArm"/>
                <w:szCs w:val="24"/>
                <w:lang w:val="af-ZA"/>
              </w:rPr>
            </w:pPr>
          </w:p>
          <w:p w:rsidR="00016648" w:rsidRPr="00016648" w:rsidRDefault="00016648" w:rsidP="00016648">
            <w:pPr>
              <w:pStyle w:val="JuPara"/>
              <w:rPr>
                <w:rFonts w:ascii="Arial LatArm" w:hAnsi="Arial LatArm"/>
                <w:szCs w:val="24"/>
                <w:lang w:val="af-ZA"/>
              </w:rPr>
            </w:pPr>
          </w:p>
        </w:tc>
        <w:tc>
          <w:tcPr>
            <w:tcW w:w="6390" w:type="dxa"/>
          </w:tcPr>
          <w:p w:rsidR="00016648" w:rsidRDefault="00016648" w:rsidP="00592249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  <w:r w:rsidRPr="00B30045">
              <w:rPr>
                <w:rFonts w:ascii="Sylfaen" w:hAnsi="Sylfaen" w:cs="Sylfaen"/>
                <w:sz w:val="24"/>
                <w:szCs w:val="24"/>
                <w:lang w:val="hy-AM"/>
              </w:rPr>
              <w:t>Նշումների համար</w:t>
            </w:r>
          </w:p>
          <w:p w:rsidR="00016648" w:rsidRPr="00B30045" w:rsidRDefault="00016648" w:rsidP="00592249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</w:p>
          <w:p w:rsidR="00016648" w:rsidRDefault="00016648" w:rsidP="00592249">
            <w:pPr>
              <w:pBdr>
                <w:top w:val="single" w:sz="6" w:space="1" w:color="auto"/>
                <w:bottom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Pr="00B30045" w:rsidRDefault="00016648" w:rsidP="00592249">
            <w:pPr>
              <w:spacing w:line="276" w:lineRule="auto"/>
              <w:ind w:left="432" w:right="43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592249">
            <w:pPr>
              <w:spacing w:line="276" w:lineRule="auto"/>
              <w:jc w:val="center"/>
              <w:rPr>
                <w:rFonts w:ascii="Sylfaen" w:hAnsi="Sylfaen" w:cs="Sylfaen"/>
                <w:b/>
                <w:sz w:val="28"/>
                <w:szCs w:val="28"/>
                <w:lang w:val="ru-RU"/>
              </w:rPr>
            </w:pPr>
          </w:p>
        </w:tc>
      </w:tr>
      <w:tr w:rsidR="00016648" w:rsidTr="00016648">
        <w:tc>
          <w:tcPr>
            <w:tcW w:w="8388" w:type="dxa"/>
          </w:tcPr>
          <w:p w:rsidR="00016648" w:rsidRPr="0055230F" w:rsidRDefault="00016648" w:rsidP="00016648">
            <w:pPr>
              <w:spacing w:line="276" w:lineRule="auto"/>
              <w:jc w:val="center"/>
              <w:rPr>
                <w:rFonts w:ascii="Sylfaen" w:hAnsi="Sylfaen"/>
                <w:b/>
                <w:sz w:val="28"/>
                <w:szCs w:val="28"/>
                <w:lang w:val="af-ZA"/>
              </w:rPr>
            </w:pPr>
            <w:r w:rsidRPr="0055230F">
              <w:rPr>
                <w:rFonts w:ascii="Sylfaen" w:hAnsi="Sylfaen" w:cs="Sylfaen"/>
                <w:b/>
                <w:sz w:val="28"/>
                <w:szCs w:val="28"/>
              </w:rPr>
              <w:lastRenderedPageBreak/>
              <w:t>Իրավիճակային</w:t>
            </w:r>
            <w:r w:rsidRPr="0055230F">
              <w:rPr>
                <w:rFonts w:ascii="Sylfaen" w:hAnsi="Sylfaen"/>
                <w:b/>
                <w:sz w:val="28"/>
                <w:szCs w:val="28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b/>
                <w:sz w:val="28"/>
                <w:szCs w:val="28"/>
              </w:rPr>
              <w:t>խնդիր</w:t>
            </w:r>
            <w:r>
              <w:rPr>
                <w:rFonts w:ascii="Sylfaen" w:hAnsi="Sylfaen"/>
                <w:b/>
                <w:sz w:val="28"/>
                <w:szCs w:val="28"/>
                <w:lang w:val="af-ZA"/>
              </w:rPr>
              <w:t xml:space="preserve"> 7</w:t>
            </w:r>
          </w:p>
          <w:p w:rsidR="00016648" w:rsidRPr="0055230F" w:rsidRDefault="00016648" w:rsidP="00016648">
            <w:pPr>
              <w:spacing w:line="276" w:lineRule="auto"/>
              <w:rPr>
                <w:rFonts w:ascii="Sylfaen" w:hAnsi="Sylfaen"/>
                <w:b/>
                <w:sz w:val="24"/>
                <w:szCs w:val="24"/>
                <w:lang w:val="af-ZA"/>
              </w:rPr>
            </w:pPr>
          </w:p>
          <w:p w:rsidR="00016648" w:rsidRPr="0055230F" w:rsidRDefault="00016648" w:rsidP="00016648">
            <w:pPr>
              <w:spacing w:line="276" w:lineRule="auto"/>
              <w:jc w:val="both"/>
              <w:rPr>
                <w:rFonts w:ascii="MS Gothic" w:eastAsia="MS Gothic" w:hAnsi="MS Gothic" w:cs="MS Gothic"/>
                <w:sz w:val="24"/>
                <w:szCs w:val="24"/>
                <w:lang w:val="hy-AM"/>
              </w:rPr>
            </w:pPr>
            <w:r>
              <w:rPr>
                <w:rFonts w:ascii="Sylfaen" w:hAnsi="Sylfaen" w:cs="Sylfaen"/>
                <w:sz w:val="24"/>
                <w:szCs w:val="24"/>
                <w:lang w:val="hy-AM"/>
              </w:rPr>
              <w:t>Փաստերը</w:t>
            </w:r>
            <w:r>
              <w:rPr>
                <w:rFonts w:ascii="MS Gothic" w:eastAsia="MS Gothic" w:hAnsi="MS Gothic" w:cs="MS Gothic"/>
                <w:sz w:val="24"/>
                <w:szCs w:val="24"/>
                <w:lang w:val="hy-AM"/>
              </w:rPr>
              <w:t>․</w:t>
            </w:r>
          </w:p>
          <w:p w:rsidR="00016648" w:rsidRDefault="00016648" w:rsidP="00016648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af-ZA"/>
              </w:rPr>
            </w:pPr>
          </w:p>
          <w:p w:rsidR="00016648" w:rsidRPr="0055230F" w:rsidRDefault="00016648" w:rsidP="00016648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af-ZA"/>
              </w:rPr>
            </w:pP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ԱՄՆ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քաղաքացին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ունի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ՀՀ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>-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ում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մշտական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բնակության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կացության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քարտ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: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ՀՀ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տարածք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մուտք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գործել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ՀՀ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կացության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քարտով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: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Երեկոյան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նրա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բնակարան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են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այցելել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ոստիկանները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և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հայտնել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,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որ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փնտրում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են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նրա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եղբորը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,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ով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կասկածվում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էր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առանձնապես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խոշոր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չափերի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թմրանյութ</w:t>
            </w:r>
            <w:r>
              <w:rPr>
                <w:rFonts w:ascii="Sylfaen" w:hAnsi="Sylfaen" w:cs="Sylfaen"/>
                <w:sz w:val="24"/>
                <w:szCs w:val="24"/>
                <w:lang w:val="hy-AM"/>
              </w:rPr>
              <w:t>եր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ի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արտադրության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և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իրացման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մեջ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: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ԱՄՆ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քաղաքացին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հայտնել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,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որ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չգիտի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թե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որտեղ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գտնվում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եղբայրը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: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Ոստիկանները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նրան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առաջարկել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են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իրենց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հետ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գնալ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ոստիկանություն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բացատրություն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տալու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նպատակով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: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Վերելակում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նրան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հարցրել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են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,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թե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արդյոք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նա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օգտագործել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թմրանյութ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,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որին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վերջինս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պատասխանել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,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որ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մինչև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Հայաստանի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գալը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Մոսկվայում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օգտագործել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թմրանյութ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: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Ոստիկանները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նրան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տարել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են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նարկոդիսպանսեր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տոքսիկոքիմիական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փորձաքննության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,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իսկ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այնուհետև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տարել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են</w:t>
            </w:r>
            <w:r>
              <w:rPr>
                <w:rFonts w:ascii="Sylfaen" w:hAnsi="Sylfaen" w:cs="Sylfaen"/>
                <w:sz w:val="24"/>
                <w:szCs w:val="24"/>
                <w:lang w:val="hy-AM"/>
              </w:rPr>
              <w:t xml:space="preserve"> ոստիկանություն,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որտեղ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պահել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են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երեք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ժամ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: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Այդ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ընթացքում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նրան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հարցաքննել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են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իր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եղբոր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մասին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,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մասնավորապես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,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թե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երբ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տեսել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եղբորը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վերջին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անգամ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,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արդյոք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վերջին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օրերին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զանգահարել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իրեն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,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որտեղ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կարող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նա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գտնվել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,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և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այլն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: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Հ</w:t>
            </w:r>
            <w:r>
              <w:rPr>
                <w:rFonts w:ascii="Sylfaen" w:hAnsi="Sylfaen" w:cs="Sylfaen"/>
                <w:sz w:val="24"/>
                <w:szCs w:val="24"/>
                <w:lang w:val="hy-AM"/>
              </w:rPr>
              <w:t>Ք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Ծ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>-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ից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բաց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թողնելուց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առաջ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քննիչը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հայտնել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,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որ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նրա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կացության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քարտը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կմնա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իրենց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մոտ՝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մինչև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տոքսիկոքիմիական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փորձաքննության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55230F">
              <w:rPr>
                <w:rFonts w:ascii="Sylfaen" w:hAnsi="Sylfaen" w:cs="Sylfaen"/>
                <w:sz w:val="24"/>
                <w:szCs w:val="24"/>
                <w:lang w:val="af-ZA"/>
              </w:rPr>
              <w:t>ստացվելը</w:t>
            </w:r>
            <w:r w:rsidRPr="0055230F">
              <w:rPr>
                <w:rFonts w:ascii="Sylfaen" w:hAnsi="Sylfaen"/>
                <w:sz w:val="24"/>
                <w:szCs w:val="24"/>
                <w:lang w:val="af-ZA"/>
              </w:rPr>
              <w:t xml:space="preserve">: </w:t>
            </w:r>
          </w:p>
          <w:p w:rsidR="00016648" w:rsidRPr="0055230F" w:rsidRDefault="00016648" w:rsidP="00016648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af-ZA"/>
              </w:rPr>
            </w:pPr>
          </w:p>
          <w:p w:rsidR="00016648" w:rsidRDefault="00016648" w:rsidP="00016648">
            <w:pPr>
              <w:spacing w:line="276" w:lineRule="auto"/>
              <w:jc w:val="both"/>
              <w:rPr>
                <w:rFonts w:ascii="Sylfaen" w:eastAsia="MS Gothic" w:hAnsi="Sylfaen" w:cs="MS Gothic"/>
                <w:sz w:val="24"/>
                <w:szCs w:val="24"/>
                <w:lang w:val="hy-AM"/>
              </w:rPr>
            </w:pPr>
            <w:r w:rsidRPr="002F1439">
              <w:rPr>
                <w:rFonts w:ascii="Sylfaen" w:hAnsi="Sylfaen" w:cs="Sylfaen"/>
                <w:sz w:val="24"/>
                <w:szCs w:val="24"/>
                <w:lang w:val="hy-AM"/>
              </w:rPr>
              <w:t>Հարց</w:t>
            </w:r>
            <w:r w:rsidRPr="002F1439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  <w:r w:rsidRPr="002F1439">
              <w:rPr>
                <w:rFonts w:ascii="Sylfaen" w:eastAsia="MS Gothic" w:hAnsi="Sylfaen" w:cs="MS Gothic"/>
                <w:sz w:val="24"/>
                <w:szCs w:val="24"/>
                <w:lang w:val="hy-AM"/>
              </w:rPr>
              <w:t xml:space="preserve"> </w:t>
            </w:r>
          </w:p>
          <w:p w:rsidR="00016648" w:rsidRDefault="00016648" w:rsidP="00016648">
            <w:pPr>
              <w:spacing w:line="276" w:lineRule="auto"/>
              <w:jc w:val="both"/>
              <w:rPr>
                <w:rFonts w:ascii="Sylfaen" w:eastAsia="MS Gothic" w:hAnsi="Sylfaen" w:cs="MS Gothic"/>
                <w:sz w:val="24"/>
                <w:szCs w:val="24"/>
                <w:lang w:val="hy-AM"/>
              </w:rPr>
            </w:pPr>
          </w:p>
          <w:p w:rsidR="00016648" w:rsidRDefault="00016648" w:rsidP="00016648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af-ZA"/>
              </w:rPr>
            </w:pPr>
            <w:r>
              <w:rPr>
                <w:rFonts w:ascii="Sylfaen" w:eastAsia="MS Gothic" w:hAnsi="Sylfaen" w:cs="MS Gothic"/>
                <w:sz w:val="24"/>
                <w:szCs w:val="24"/>
                <w:lang w:val="hy-AM"/>
              </w:rPr>
              <w:t>Վ</w:t>
            </w:r>
            <w:r w:rsidRPr="002F1439">
              <w:rPr>
                <w:rFonts w:ascii="Sylfaen" w:hAnsi="Sylfaen" w:cs="Sylfaen"/>
                <w:sz w:val="24"/>
                <w:szCs w:val="24"/>
                <w:lang w:val="af-ZA"/>
              </w:rPr>
              <w:t>երլուծեք</w:t>
            </w:r>
            <w:r w:rsidRPr="002F1439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sz w:val="24"/>
                <w:szCs w:val="24"/>
                <w:lang w:val="af-ZA"/>
              </w:rPr>
              <w:t>նշված</w:t>
            </w:r>
            <w:r w:rsidRPr="002F1439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sz w:val="24"/>
                <w:szCs w:val="24"/>
                <w:lang w:val="af-ZA"/>
              </w:rPr>
              <w:t>իրավիճակը</w:t>
            </w:r>
            <w:r w:rsidRPr="002F1439">
              <w:rPr>
                <w:rFonts w:ascii="Sylfaen" w:hAnsi="Sylfaen"/>
                <w:sz w:val="24"/>
                <w:szCs w:val="24"/>
                <w:lang w:val="af-ZA"/>
              </w:rPr>
              <w:t xml:space="preserve">: </w:t>
            </w:r>
          </w:p>
          <w:p w:rsidR="00016648" w:rsidRDefault="00016648" w:rsidP="00016648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af-ZA"/>
              </w:rPr>
            </w:pPr>
          </w:p>
          <w:p w:rsidR="00016648" w:rsidRPr="00016648" w:rsidRDefault="00016648" w:rsidP="00016648">
            <w:pPr>
              <w:spacing w:line="276" w:lineRule="auto"/>
              <w:jc w:val="both"/>
              <w:rPr>
                <w:rFonts w:ascii="Arial LatArm" w:hAnsi="Arial LatArm"/>
                <w:sz w:val="24"/>
                <w:szCs w:val="24"/>
                <w:lang w:val="af-ZA"/>
              </w:rPr>
            </w:pPr>
            <w:r w:rsidRPr="002F1439">
              <w:rPr>
                <w:rFonts w:ascii="Sylfaen" w:hAnsi="Sylfaen" w:cs="Sylfaen"/>
                <w:sz w:val="24"/>
                <w:szCs w:val="24"/>
                <w:lang w:val="af-ZA"/>
              </w:rPr>
              <w:t>Արդյոք</w:t>
            </w:r>
            <w:r w:rsidRPr="002F1439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sz w:val="24"/>
                <w:szCs w:val="24"/>
                <w:lang w:val="af-ZA"/>
              </w:rPr>
              <w:t>տեղի</w:t>
            </w:r>
            <w:r w:rsidRPr="002F1439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sz w:val="24"/>
                <w:szCs w:val="24"/>
                <w:lang w:val="af-ZA"/>
              </w:rPr>
              <w:t>է</w:t>
            </w:r>
            <w:r w:rsidRPr="002F1439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sz w:val="24"/>
                <w:szCs w:val="24"/>
                <w:lang w:val="af-ZA"/>
              </w:rPr>
              <w:t>ունեցել</w:t>
            </w:r>
            <w:r w:rsidRPr="002F1439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sz w:val="24"/>
                <w:szCs w:val="24"/>
                <w:lang w:val="af-ZA"/>
              </w:rPr>
              <w:t>ԱՄՆ</w:t>
            </w:r>
            <w:r w:rsidRPr="002F1439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sz w:val="24"/>
                <w:szCs w:val="24"/>
                <w:lang w:val="af-ZA"/>
              </w:rPr>
              <w:t>քաղաքացու</w:t>
            </w:r>
            <w:r w:rsidRPr="002F1439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sz w:val="24"/>
                <w:szCs w:val="24"/>
                <w:lang w:val="af-ZA"/>
              </w:rPr>
              <w:t>իրավունքների</w:t>
            </w:r>
            <w:r w:rsidRPr="002F1439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sz w:val="24"/>
                <w:szCs w:val="24"/>
                <w:lang w:val="af-ZA"/>
              </w:rPr>
              <w:t>խախտում</w:t>
            </w:r>
            <w:r w:rsidRPr="002F1439">
              <w:rPr>
                <w:rFonts w:ascii="Sylfaen" w:hAnsi="Sylfaen"/>
                <w:sz w:val="24"/>
                <w:szCs w:val="24"/>
                <w:lang w:val="af-ZA"/>
              </w:rPr>
              <w:t xml:space="preserve">, </w:t>
            </w:r>
            <w:r w:rsidRPr="002F1439">
              <w:rPr>
                <w:rFonts w:ascii="Sylfaen" w:hAnsi="Sylfaen" w:cs="Sylfaen"/>
                <w:sz w:val="24"/>
                <w:szCs w:val="24"/>
                <w:lang w:val="af-ZA"/>
              </w:rPr>
              <w:t>եթե</w:t>
            </w:r>
            <w:r w:rsidRPr="002F1439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sz w:val="24"/>
                <w:szCs w:val="24"/>
                <w:lang w:val="af-ZA"/>
              </w:rPr>
              <w:t>այո</w:t>
            </w:r>
            <w:r>
              <w:rPr>
                <w:rFonts w:ascii="Sylfaen" w:hAnsi="Sylfaen" w:cs="Sylfaen"/>
                <w:sz w:val="24"/>
                <w:szCs w:val="24"/>
                <w:lang w:val="hy-AM"/>
              </w:rPr>
              <w:t xml:space="preserve">՝ </w:t>
            </w:r>
            <w:r w:rsidRPr="002F1439">
              <w:rPr>
                <w:rFonts w:ascii="Sylfaen" w:hAnsi="Sylfaen" w:cs="Sylfaen"/>
                <w:sz w:val="24"/>
                <w:szCs w:val="24"/>
                <w:lang w:val="af-ZA"/>
              </w:rPr>
              <w:t>որ</w:t>
            </w:r>
            <w:r w:rsidRPr="002F1439">
              <w:rPr>
                <w:rFonts w:ascii="Sylfaen" w:hAnsi="Sylfaen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sz w:val="24"/>
                <w:szCs w:val="24"/>
                <w:lang w:val="af-ZA"/>
              </w:rPr>
              <w:t>իրավունքների</w:t>
            </w:r>
          </w:p>
        </w:tc>
        <w:tc>
          <w:tcPr>
            <w:tcW w:w="6390" w:type="dxa"/>
          </w:tcPr>
          <w:p w:rsidR="00016648" w:rsidRDefault="00016648" w:rsidP="002A5561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  <w:r w:rsidRPr="00B30045">
              <w:rPr>
                <w:rFonts w:ascii="Sylfaen" w:hAnsi="Sylfaen" w:cs="Sylfaen"/>
                <w:sz w:val="24"/>
                <w:szCs w:val="24"/>
                <w:lang w:val="hy-AM"/>
              </w:rPr>
              <w:t>Նշումների համար</w:t>
            </w:r>
          </w:p>
          <w:p w:rsidR="00016648" w:rsidRPr="00B30045" w:rsidRDefault="00016648" w:rsidP="002A5561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</w:p>
          <w:p w:rsidR="00016648" w:rsidRDefault="00016648" w:rsidP="002A5561">
            <w:pPr>
              <w:pBdr>
                <w:top w:val="single" w:sz="6" w:space="1" w:color="auto"/>
                <w:bottom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Pr="00B30045" w:rsidRDefault="00016648" w:rsidP="002A5561">
            <w:pPr>
              <w:spacing w:line="276" w:lineRule="auto"/>
              <w:ind w:left="432" w:right="43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2A5561">
            <w:pPr>
              <w:spacing w:line="276" w:lineRule="auto"/>
              <w:jc w:val="center"/>
              <w:rPr>
                <w:rFonts w:ascii="Sylfaen" w:hAnsi="Sylfaen" w:cs="Sylfaen"/>
                <w:b/>
                <w:sz w:val="28"/>
                <w:szCs w:val="28"/>
                <w:lang w:val="ru-RU"/>
              </w:rPr>
            </w:pPr>
          </w:p>
        </w:tc>
      </w:tr>
      <w:tr w:rsidR="00016648" w:rsidTr="001F0EDE">
        <w:tc>
          <w:tcPr>
            <w:tcW w:w="8388" w:type="dxa"/>
          </w:tcPr>
          <w:p w:rsidR="00016648" w:rsidRPr="0045311E" w:rsidRDefault="00016648" w:rsidP="00016648">
            <w:pPr>
              <w:spacing w:line="276" w:lineRule="auto"/>
              <w:jc w:val="center"/>
              <w:rPr>
                <w:rFonts w:ascii="Sylfaen" w:hAnsi="Sylfaen"/>
                <w:b/>
                <w:sz w:val="28"/>
                <w:szCs w:val="28"/>
                <w:lang w:val="af-ZA"/>
              </w:rPr>
            </w:pPr>
            <w:r w:rsidRPr="0045311E">
              <w:rPr>
                <w:rFonts w:ascii="Sylfaen" w:hAnsi="Sylfaen" w:cs="Sylfaen"/>
                <w:b/>
                <w:sz w:val="28"/>
                <w:szCs w:val="28"/>
              </w:rPr>
              <w:lastRenderedPageBreak/>
              <w:t>Իրավիճակային</w:t>
            </w:r>
            <w:r w:rsidRPr="0045311E">
              <w:rPr>
                <w:rFonts w:ascii="Sylfaen" w:hAnsi="Sylfaen"/>
                <w:b/>
                <w:sz w:val="28"/>
                <w:szCs w:val="28"/>
                <w:lang w:val="af-ZA"/>
              </w:rPr>
              <w:t xml:space="preserve"> </w:t>
            </w:r>
            <w:r w:rsidRPr="0045311E">
              <w:rPr>
                <w:rFonts w:ascii="Sylfaen" w:hAnsi="Sylfaen" w:cs="Sylfaen"/>
                <w:b/>
                <w:sz w:val="28"/>
                <w:szCs w:val="28"/>
              </w:rPr>
              <w:t>խնդիր</w:t>
            </w:r>
            <w:r w:rsidRPr="0045311E">
              <w:rPr>
                <w:rFonts w:ascii="Sylfaen" w:hAnsi="Sylfaen"/>
                <w:b/>
                <w:sz w:val="28"/>
                <w:szCs w:val="28"/>
                <w:lang w:val="af-ZA"/>
              </w:rPr>
              <w:t xml:space="preserve"> </w:t>
            </w:r>
            <w:r>
              <w:rPr>
                <w:rFonts w:ascii="Sylfaen" w:hAnsi="Sylfaen"/>
                <w:b/>
                <w:sz w:val="28"/>
                <w:szCs w:val="28"/>
                <w:lang w:val="af-ZA"/>
              </w:rPr>
              <w:t>8</w:t>
            </w:r>
          </w:p>
          <w:p w:rsidR="00016648" w:rsidRDefault="00016648" w:rsidP="00016648">
            <w:pPr>
              <w:spacing w:line="276" w:lineRule="auto"/>
              <w:jc w:val="both"/>
              <w:rPr>
                <w:rFonts w:ascii="MS Gothic" w:eastAsia="MS Gothic" w:hAnsi="MS Gothic" w:cs="MS Gothic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Փաստերը</w:t>
            </w:r>
            <w:r>
              <w:rPr>
                <w:rFonts w:ascii="MS Gothic" w:eastAsia="MS Gothic" w:hAnsi="MS Gothic" w:cs="MS Gothic"/>
                <w:sz w:val="24"/>
                <w:szCs w:val="24"/>
                <w:lang w:val="hy-AM"/>
              </w:rPr>
              <w:t xml:space="preserve">․ </w:t>
            </w:r>
          </w:p>
          <w:p w:rsidR="00016648" w:rsidRPr="002F1439" w:rsidRDefault="00016648" w:rsidP="00016648">
            <w:pPr>
              <w:spacing w:line="276" w:lineRule="auto"/>
              <w:jc w:val="both"/>
              <w:rPr>
                <w:rFonts w:ascii="Sylfaen" w:eastAsia="MS Gothic" w:hAnsi="Sylfaen" w:cs="MS Gothic"/>
                <w:sz w:val="24"/>
                <w:szCs w:val="24"/>
                <w:lang w:val="hy-AM"/>
              </w:rPr>
            </w:pPr>
          </w:p>
          <w:p w:rsidR="00016648" w:rsidRPr="00E01F71" w:rsidRDefault="00016648" w:rsidP="0001664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</w:pP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Ոստիկանության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բաժանմունք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հաղորդում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է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ստացվել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քաղաքացի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Գ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>-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ից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այն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մասին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,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որ</w:t>
            </w:r>
            <w:r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Ցայգ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¦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ընկերության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գրասենյակի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աշխատակից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Ա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-Ý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իր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և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իր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ընտանիքի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հասցեին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հնչեցրել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է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սպառնալիքներ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իրենից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գումար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շորթելու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նպատակով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: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Նա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այնուհետև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հայտնել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է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,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որ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Ա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>-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հանդիպել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է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իր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հետ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և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իրեն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հարկադրել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է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ստորագրել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մի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ստացական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,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որի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համաձայն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իբր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Գ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>-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պարտքով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գումար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է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վերցրած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եղել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իր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ընկերությունից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,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որը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պետք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է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վերադարձնի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: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Այնուհետև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հայտնել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է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,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որ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Ա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>.-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իրեն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ապօրինի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մեկ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օր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պահել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է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իր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գրասենյակում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`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փակի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տակ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: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Հաղորդումը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գրանցվել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է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ԿՀԴՊԳՎ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աշխատակցի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2F1439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կողմից</w:t>
            </w:r>
            <w:r w:rsidRPr="002F1439">
              <w:rPr>
                <w:rFonts w:ascii="Tahoma" w:hAnsi="Tahoma" w:cs="Tahoma"/>
                <w:position w:val="0"/>
                <w:sz w:val="24"/>
                <w:szCs w:val="24"/>
                <w:lang w:val="hy-AM"/>
              </w:rPr>
              <w:t>։</w:t>
            </w:r>
            <w:bookmarkStart w:id="0" w:name="p_8_first_criminal_file"/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bookmarkEnd w:id="0"/>
          </w:p>
          <w:p w:rsidR="00016648" w:rsidRPr="00E01F71" w:rsidRDefault="00016648" w:rsidP="0001664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</w:pPr>
            <w:r w:rsidRPr="00E01F71">
              <w:rPr>
                <w:rFonts w:ascii="Sylfaen" w:hAnsi="Sylfaen" w:cs="Sylfaen"/>
                <w:position w:val="0"/>
                <w:sz w:val="24"/>
                <w:szCs w:val="24"/>
              </w:rPr>
              <w:t>Ոստիկանությունը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</w:rPr>
              <w:t>կայացրել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</w:rPr>
              <w:t>է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Գ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>-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ի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հաղորդման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հիման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վրա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քրեական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գործ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հարուցելու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մասին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</w:rPr>
              <w:t>որոշում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,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</w:rPr>
              <w:t>որում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</w:rPr>
              <w:t>որպես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</w:rPr>
              <w:t>հիմք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</w:rPr>
              <w:t>նշվել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</w:rPr>
              <w:t>է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</w:rPr>
              <w:t>հետևյալը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>. §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տուժողի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կողմից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կասկածյալն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ուղղակիորեն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մատնանշվել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է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որպես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հանցագործությունը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կատար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>³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ծ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անձ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.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</w:rPr>
              <w:t>Ինչպես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</w:rPr>
              <w:t>նաև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հիմքեր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կան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ենթադրելու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,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որ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կասկածյալը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կարող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է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ճնշում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գործադրել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տուժողի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և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վկաների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վրա</w:t>
            </w:r>
            <w:r w:rsidRPr="00E01F71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>¦</w:t>
            </w:r>
            <w:r w:rsidRPr="00E01F71">
              <w:rPr>
                <w:rFonts w:ascii="Tahoma" w:hAnsi="Tahoma" w:cs="Tahoma"/>
                <w:i/>
                <w:position w:val="0"/>
                <w:sz w:val="24"/>
                <w:szCs w:val="24"/>
                <w:lang w:val="ru-RU"/>
              </w:rPr>
              <w:t>։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>  </w:t>
            </w:r>
          </w:p>
          <w:p w:rsidR="00016648" w:rsidRPr="00E01F71" w:rsidRDefault="00016648" w:rsidP="0001664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</w:pPr>
            <w:r w:rsidRPr="00E01F71">
              <w:rPr>
                <w:rFonts w:ascii="Sylfaen" w:hAnsi="Sylfaen" w:cs="Sylfaen"/>
                <w:position w:val="0"/>
                <w:sz w:val="24"/>
                <w:szCs w:val="24"/>
              </w:rPr>
              <w:t>Քննիչը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դատարանին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միջնորդել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է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կալանք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կիրառելու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մասին՝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նրան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մեղադրելով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Գ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>-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ին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ապօրինի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ազատազրկելու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և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շորթման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ենթարկելու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մեջ՝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վերջինիցս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1</w:t>
            </w:r>
            <w:r w:rsidRPr="00E01F71">
              <w:rPr>
                <w:rFonts w:ascii="MS Gothic" w:eastAsia="MS Gothic" w:hAnsi="MS Gothic" w:cs="MS Gothic" w:hint="eastAsia"/>
                <w:position w:val="0"/>
                <w:sz w:val="24"/>
                <w:szCs w:val="24"/>
                <w:lang w:val="af-ZA"/>
              </w:rPr>
              <w:t>․</w:t>
            </w:r>
            <w:r w:rsidRPr="00E01F71">
              <w:rPr>
                <w:rFonts w:ascii="Arial LatArm" w:hAnsi="Arial LatArm" w:cs="Sylfaen"/>
                <w:position w:val="0"/>
                <w:sz w:val="24"/>
                <w:szCs w:val="24"/>
                <w:lang w:val="af-ZA"/>
              </w:rPr>
              <w:t>000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ԱՄՆ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դոլար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ստանալու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նպատակով։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en-GB"/>
              </w:rPr>
              <w:t>Դ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ատարանը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en-GB"/>
              </w:rPr>
              <w:t>բավարարել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en-GB"/>
              </w:rPr>
              <w:t>է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position w:val="0"/>
                <w:sz w:val="24"/>
                <w:szCs w:val="24"/>
                <w:lang w:val="en-GB"/>
              </w:rPr>
              <w:t>միջնորդությունը</w:t>
            </w:r>
            <w:r w:rsidRPr="00E01F71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: </w:t>
            </w:r>
          </w:p>
          <w:p w:rsidR="00016648" w:rsidRPr="00E01F71" w:rsidRDefault="00016648" w:rsidP="0001664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</w:pPr>
          </w:p>
          <w:p w:rsidR="00016648" w:rsidRDefault="00016648" w:rsidP="0001664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Sylfaen" w:hAnsi="Sylfaen"/>
                <w:position w:val="0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position w:val="0"/>
                <w:sz w:val="24"/>
                <w:szCs w:val="24"/>
                <w:lang w:val="hy-AM"/>
              </w:rPr>
              <w:t xml:space="preserve">Հարց. </w:t>
            </w:r>
          </w:p>
          <w:p w:rsidR="00016648" w:rsidRDefault="00016648" w:rsidP="0001664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Sylfaen" w:hAnsi="Sylfaen"/>
                <w:position w:val="0"/>
                <w:sz w:val="24"/>
                <w:szCs w:val="24"/>
                <w:lang w:val="hy-AM"/>
              </w:rPr>
            </w:pPr>
          </w:p>
          <w:p w:rsidR="00016648" w:rsidRPr="00016648" w:rsidRDefault="00016648" w:rsidP="0001664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LatArm" w:hAnsi="Arial LatArm"/>
                <w:sz w:val="24"/>
                <w:szCs w:val="24"/>
                <w:lang w:val="af-ZA"/>
              </w:rPr>
            </w:pPr>
            <w:r>
              <w:rPr>
                <w:rFonts w:ascii="Sylfaen" w:hAnsi="Sylfaen"/>
                <w:position w:val="0"/>
                <w:sz w:val="24"/>
                <w:szCs w:val="24"/>
                <w:lang w:val="hy-AM"/>
              </w:rPr>
              <w:t xml:space="preserve">Արդյոք կալանքի համար առկա էր հանցագործություն կատարելու ողջամիտ կասկած Կոնվենցիայի </w:t>
            </w:r>
            <w:r w:rsidRPr="0045311E">
              <w:rPr>
                <w:rFonts w:ascii="Sylfaen" w:hAnsi="Sylfaen"/>
                <w:position w:val="0"/>
                <w:sz w:val="24"/>
                <w:szCs w:val="24"/>
                <w:lang w:val="hy-AM"/>
              </w:rPr>
              <w:t>5-րդ հոդվածի առաջին մասի գ-կետի և ՀՀ Սահմանադրության 27</w:t>
            </w:r>
            <w:r>
              <w:rPr>
                <w:rFonts w:ascii="Sylfaen" w:hAnsi="Sylfaen"/>
                <w:position w:val="0"/>
                <w:sz w:val="24"/>
                <w:szCs w:val="24"/>
                <w:lang w:val="hy-AM"/>
              </w:rPr>
              <w:t xml:space="preserve">-րդ հոդվածի </w:t>
            </w:r>
            <w:r w:rsidRPr="0045311E">
              <w:rPr>
                <w:rFonts w:ascii="Sylfaen" w:hAnsi="Sylfaen"/>
                <w:position w:val="0"/>
                <w:sz w:val="24"/>
                <w:szCs w:val="24"/>
                <w:lang w:val="hy-AM"/>
              </w:rPr>
              <w:t xml:space="preserve">1-ին մասի </w:t>
            </w:r>
            <w:r>
              <w:rPr>
                <w:rFonts w:ascii="Sylfaen" w:hAnsi="Sylfaen"/>
                <w:position w:val="0"/>
                <w:sz w:val="24"/>
                <w:szCs w:val="24"/>
                <w:lang w:val="hy-AM"/>
              </w:rPr>
              <w:t>4</w:t>
            </w:r>
            <w:r w:rsidRPr="0045311E">
              <w:rPr>
                <w:rFonts w:ascii="Sylfaen" w:hAnsi="Sylfaen"/>
                <w:position w:val="0"/>
                <w:sz w:val="24"/>
                <w:szCs w:val="24"/>
                <w:lang w:val="hy-AM"/>
              </w:rPr>
              <w:t xml:space="preserve">-րդ կետի հիմքով։ </w:t>
            </w:r>
          </w:p>
        </w:tc>
        <w:tc>
          <w:tcPr>
            <w:tcW w:w="6390" w:type="dxa"/>
          </w:tcPr>
          <w:p w:rsidR="00016648" w:rsidRDefault="00016648" w:rsidP="000673BA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  <w:r w:rsidRPr="00B30045">
              <w:rPr>
                <w:rFonts w:ascii="Sylfaen" w:hAnsi="Sylfaen" w:cs="Sylfaen"/>
                <w:sz w:val="24"/>
                <w:szCs w:val="24"/>
                <w:lang w:val="hy-AM"/>
              </w:rPr>
              <w:t>Նշումների համար</w:t>
            </w:r>
          </w:p>
          <w:p w:rsidR="00016648" w:rsidRPr="00B30045" w:rsidRDefault="00016648" w:rsidP="000673BA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</w:p>
          <w:p w:rsidR="00016648" w:rsidRDefault="00016648" w:rsidP="000673BA">
            <w:pPr>
              <w:pBdr>
                <w:top w:val="single" w:sz="6" w:space="1" w:color="auto"/>
                <w:bottom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Pr="00B30045" w:rsidRDefault="00016648" w:rsidP="000673BA">
            <w:pPr>
              <w:spacing w:line="276" w:lineRule="auto"/>
              <w:ind w:left="432" w:right="43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0673BA">
            <w:pPr>
              <w:spacing w:line="276" w:lineRule="auto"/>
              <w:jc w:val="center"/>
              <w:rPr>
                <w:rFonts w:ascii="Sylfaen" w:hAnsi="Sylfaen" w:cs="Sylfaen"/>
                <w:b/>
                <w:sz w:val="28"/>
                <w:szCs w:val="28"/>
                <w:lang w:val="ru-RU"/>
              </w:rPr>
            </w:pPr>
          </w:p>
        </w:tc>
      </w:tr>
      <w:tr w:rsidR="00016648" w:rsidTr="001F0E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388" w:type="dxa"/>
            <w:tcBorders>
              <w:top w:val="nil"/>
              <w:left w:val="nil"/>
              <w:bottom w:val="nil"/>
              <w:right w:val="nil"/>
            </w:tcBorders>
          </w:tcPr>
          <w:p w:rsidR="001F0EDE" w:rsidRPr="001F0EDE" w:rsidRDefault="001F0EDE" w:rsidP="001F0EDE">
            <w:pPr>
              <w:spacing w:line="276" w:lineRule="auto"/>
              <w:jc w:val="center"/>
              <w:rPr>
                <w:rFonts w:ascii="Sylfaen" w:hAnsi="Sylfaen" w:cs="Arial"/>
                <w:b/>
                <w:sz w:val="24"/>
                <w:szCs w:val="24"/>
                <w:lang w:val="hy-AM"/>
              </w:rPr>
            </w:pPr>
            <w:r w:rsidRPr="001F0EDE">
              <w:rPr>
                <w:rFonts w:ascii="Sylfaen" w:hAnsi="Sylfaen" w:cs="Arial"/>
                <w:b/>
                <w:sz w:val="24"/>
                <w:szCs w:val="24"/>
              </w:rPr>
              <w:lastRenderedPageBreak/>
              <w:t>Իրավիճակային խնդիր 9</w:t>
            </w:r>
          </w:p>
          <w:p w:rsidR="001F0EDE" w:rsidRPr="001F0EDE" w:rsidRDefault="001F0EDE" w:rsidP="001F0EDE">
            <w:pPr>
              <w:spacing w:line="276" w:lineRule="auto"/>
              <w:rPr>
                <w:rFonts w:ascii="Sylfaen" w:hAnsi="Sylfaen" w:cs="Arial"/>
                <w:sz w:val="24"/>
                <w:szCs w:val="24"/>
              </w:rPr>
            </w:pPr>
          </w:p>
          <w:p w:rsidR="001F0EDE" w:rsidRPr="001F0EDE" w:rsidRDefault="001F0EDE" w:rsidP="001F0EDE">
            <w:pPr>
              <w:spacing w:line="276" w:lineRule="auto"/>
              <w:rPr>
                <w:rFonts w:ascii="Sylfaen" w:hAnsi="Sylfaen"/>
                <w:sz w:val="24"/>
                <w:szCs w:val="24"/>
                <w:lang w:val="ru-RU"/>
              </w:rPr>
            </w:pP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Փաստերը</w:t>
            </w:r>
          </w:p>
          <w:p w:rsidR="001F0EDE" w:rsidRPr="001F0EDE" w:rsidRDefault="001F0EDE" w:rsidP="001F0EDE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ru-RU"/>
              </w:rPr>
            </w:pPr>
          </w:p>
          <w:p w:rsidR="001F0EDE" w:rsidRPr="001F0EDE" w:rsidRDefault="001F0EDE" w:rsidP="001F0EDE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ru-RU"/>
              </w:rPr>
            </w:pP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>24.06.08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թ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.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դատարանը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երկարաձգել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է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մեղադրյալի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խափանման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միջոց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կալանքի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ժամկետը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երկու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ամսով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`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մինչև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24.08.08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թ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>.: 22.08.2008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թ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.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ավարտվել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է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նախաքննությունը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և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քրեական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գործն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ուղարկվել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է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առաջին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ատյանի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դատարան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: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Նույն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օրը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դատավորը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որոշում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է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կայացրել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քրեական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գործը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վարույթ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ընդունելու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մասին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: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Վարույթ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ընդունելու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մասին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որոշման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մեջ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դատավորը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նաև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կայացրել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է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Calibri"/>
                <w:sz w:val="24"/>
                <w:szCs w:val="24"/>
                <w:lang w:val="ru-RU"/>
              </w:rPr>
              <w:t>«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Քրեական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գործի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դատաքննությունը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նշանակելու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մասին</w:t>
            </w:r>
            <w:r w:rsidRPr="001F0EDE">
              <w:rPr>
                <w:rFonts w:ascii="Sylfaen" w:hAnsi="Sylfaen" w:cs="Calibri"/>
                <w:sz w:val="24"/>
                <w:szCs w:val="24"/>
                <w:lang w:val="ru-RU"/>
              </w:rPr>
              <w:t>»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որոշում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`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դատաքննությունը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նշանակելով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02.09.2008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թ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>.-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ին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: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Նույն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որոշման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եզրափակիչ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մասում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դատավորն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անդրադարձել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է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նաև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խափանման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միջոց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կալանքին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`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որոշելով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Calibri"/>
                <w:sz w:val="24"/>
                <w:szCs w:val="24"/>
                <w:lang w:val="ru-RU"/>
              </w:rPr>
              <w:t>«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Խափանման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միջոցը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թողնել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անփոփոխ</w:t>
            </w:r>
            <w:r w:rsidRPr="001F0EDE">
              <w:rPr>
                <w:rFonts w:ascii="Sylfaen" w:hAnsi="Sylfaen" w:cs="Calibri"/>
                <w:sz w:val="24"/>
                <w:szCs w:val="24"/>
                <w:lang w:val="ru-RU"/>
              </w:rPr>
              <w:t>»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: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Պաշտպանները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ներկայացրել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են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միջնորդություն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`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վիճարկելով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կալանքի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օրինականության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հետ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կապված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շարք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հարցեր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: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Դատավորը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պատասխանել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է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,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որ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դատարանն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իրավունք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չունի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անդրադառնալ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միջնորդությանը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,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քանի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դեռ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դատաքննությունը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չի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սկսվել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:  </w:t>
            </w:r>
          </w:p>
          <w:p w:rsidR="001F0EDE" w:rsidRPr="001F0EDE" w:rsidRDefault="001F0EDE" w:rsidP="001F0EDE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ru-RU"/>
              </w:rPr>
            </w:pP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>27.08.2008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թ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>.-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ին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,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հաշվի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առնելով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,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որ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սպառվել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է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մեղադրյալի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կալանքի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ժամկետը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,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պաշտպանները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ներկայացրել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են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վերաքննիչ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բողոք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`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պատճառաբանելով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,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որ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ընդհանուր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իրավասության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դատարանը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իրավունք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չուներ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Calibri"/>
                <w:sz w:val="24"/>
                <w:szCs w:val="24"/>
                <w:lang w:val="ru-RU"/>
              </w:rPr>
              <w:t>«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քրեական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գործը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վարույթ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ընդունելու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մասին</w:t>
            </w:r>
            <w:r w:rsidRPr="001F0EDE">
              <w:rPr>
                <w:rFonts w:ascii="Sylfaen" w:hAnsi="Sylfaen" w:cs="Calibri"/>
                <w:sz w:val="24"/>
                <w:szCs w:val="24"/>
                <w:lang w:val="ru-RU"/>
              </w:rPr>
              <w:t>»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որոշում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կայացնելու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հետ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մեկտեղ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նույն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օրը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որոշում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կայացնել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քրեական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գործը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դատաքննության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նշանակելու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մասին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: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Ավելին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,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որոշմամբ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խափանման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միջոցը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թողնվել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է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անփոփոխ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առանց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որևէ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պատճառաբանության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,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իսկ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կալանքի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ժամկետը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սպառվելուց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հետո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մեղադրյալն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ազատ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չի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արձակվել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>:</w:t>
            </w:r>
          </w:p>
          <w:p w:rsidR="001F0EDE" w:rsidRPr="001F0EDE" w:rsidRDefault="001F0EDE" w:rsidP="001F0EDE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ru-RU"/>
              </w:rPr>
            </w:pP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01.09.2008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թ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.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ՀՀ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Վերաքննիչ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քրեական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դատարանը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որոշում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է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կայացրել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վերաքննիչ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բողոքն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առանց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քննության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թողնելու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մասին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,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lastRenderedPageBreak/>
              <w:t>պատճառաբանելով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,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որ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ՀՀ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քրեական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դատավարության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օրենսգիրքը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չի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նախատեսում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կալանքի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օրինականության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վերաքննության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կարգով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բողոքարկման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ընթացակարգ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,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եթե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քրեական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գործն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արդեն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մուտք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է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եղել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դատարան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: </w:t>
            </w:r>
          </w:p>
          <w:p w:rsidR="001F0EDE" w:rsidRPr="001F0EDE" w:rsidRDefault="001F0EDE" w:rsidP="001F0EDE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ru-RU"/>
              </w:rPr>
            </w:pPr>
          </w:p>
          <w:p w:rsidR="001F0EDE" w:rsidRPr="001F0EDE" w:rsidRDefault="001F0EDE" w:rsidP="001F0EDE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Հարց</w:t>
            </w:r>
            <w:r w:rsidRPr="001F0EDE">
              <w:rPr>
                <w:rFonts w:ascii="Sylfaen" w:hAnsi="Sylfaen" w:cs="Arial"/>
                <w:sz w:val="24"/>
                <w:szCs w:val="24"/>
                <w:lang w:val="hy-AM"/>
              </w:rPr>
              <w:t xml:space="preserve">. </w:t>
            </w:r>
          </w:p>
          <w:p w:rsidR="001F0EDE" w:rsidRPr="001F0EDE" w:rsidRDefault="001F0EDE" w:rsidP="001F0EDE">
            <w:pPr>
              <w:spacing w:line="276" w:lineRule="auto"/>
              <w:rPr>
                <w:rFonts w:ascii="Sylfaen" w:hAnsi="Sylfaen"/>
                <w:sz w:val="24"/>
                <w:szCs w:val="24"/>
                <w:lang w:val="ru-RU"/>
              </w:rPr>
            </w:pPr>
          </w:p>
          <w:p w:rsidR="00016648" w:rsidRPr="00016648" w:rsidRDefault="001F0EDE" w:rsidP="001F0ED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LatArm" w:hAnsi="Arial LatArm"/>
                <w:sz w:val="24"/>
                <w:szCs w:val="24"/>
                <w:lang w:val="af-ZA"/>
              </w:rPr>
            </w:pP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Արդյո՞ք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վերաքննիչ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դատարանի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կողմից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բողոքն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առանց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քննության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թողնելը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բարձրացնում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է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Կոնվենցիայի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խախտում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,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եթե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այո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,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ինչ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իրավունք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է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խախտվել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և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Pr="001F0EDE">
              <w:rPr>
                <w:rFonts w:ascii="Sylfaen" w:hAnsi="Sylfaen" w:cs="Arial"/>
                <w:sz w:val="24"/>
                <w:szCs w:val="24"/>
                <w:lang w:val="ru-RU"/>
              </w:rPr>
              <w:t>ինչու</w:t>
            </w:r>
            <w:r w:rsidRPr="001F0EDE">
              <w:rPr>
                <w:rFonts w:ascii="Sylfaen" w:hAnsi="Sylfaen"/>
                <w:sz w:val="24"/>
                <w:szCs w:val="24"/>
                <w:lang w:val="ru-RU"/>
              </w:rPr>
              <w:t>: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</w:tcPr>
          <w:p w:rsidR="00016648" w:rsidRDefault="00016648" w:rsidP="00DB37BD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  <w:r w:rsidRPr="00B30045">
              <w:rPr>
                <w:rFonts w:ascii="Sylfaen" w:hAnsi="Sylfaen" w:cs="Sylfaen"/>
                <w:sz w:val="24"/>
                <w:szCs w:val="24"/>
                <w:lang w:val="hy-AM"/>
              </w:rPr>
              <w:lastRenderedPageBreak/>
              <w:t>Նշումների համար</w:t>
            </w:r>
          </w:p>
          <w:p w:rsidR="00016648" w:rsidRPr="00B30045" w:rsidRDefault="00016648" w:rsidP="00DB37BD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</w:p>
          <w:p w:rsidR="00016648" w:rsidRDefault="00016648" w:rsidP="00DB37BD">
            <w:pPr>
              <w:pBdr>
                <w:top w:val="single" w:sz="6" w:space="1" w:color="auto"/>
                <w:bottom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DB37BD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Pr="00B30045" w:rsidRDefault="00016648" w:rsidP="00DB37BD">
            <w:pPr>
              <w:spacing w:line="276" w:lineRule="auto"/>
              <w:ind w:left="432" w:right="43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016648" w:rsidRDefault="00016648" w:rsidP="00DB37BD">
            <w:pPr>
              <w:spacing w:line="276" w:lineRule="auto"/>
              <w:jc w:val="center"/>
              <w:rPr>
                <w:rFonts w:ascii="Sylfaen" w:hAnsi="Sylfaen" w:cs="Sylfaen"/>
                <w:b/>
                <w:sz w:val="28"/>
                <w:szCs w:val="28"/>
                <w:lang w:val="ru-RU"/>
              </w:rPr>
            </w:pPr>
          </w:p>
        </w:tc>
      </w:tr>
    </w:tbl>
    <w:p w:rsidR="00F553CE" w:rsidRPr="0055230F" w:rsidRDefault="00F553CE">
      <w:pPr>
        <w:spacing w:line="276" w:lineRule="auto"/>
        <w:rPr>
          <w:rFonts w:ascii="Sylfaen" w:hAnsi="Sylfaen"/>
          <w:lang w:val="af-ZA"/>
        </w:rPr>
      </w:pPr>
    </w:p>
    <w:p w:rsidR="00F553CE" w:rsidRPr="0055230F" w:rsidRDefault="00F553CE">
      <w:pPr>
        <w:spacing w:line="276" w:lineRule="auto"/>
        <w:rPr>
          <w:rFonts w:ascii="Sylfaen" w:hAnsi="Sylfaen"/>
          <w:lang w:val="af-ZA"/>
        </w:rPr>
      </w:pPr>
    </w:p>
    <w:p w:rsidR="00F553CE" w:rsidRPr="00E01F71" w:rsidRDefault="00F553CE" w:rsidP="0045311E">
      <w:pPr>
        <w:autoSpaceDE w:val="0"/>
        <w:autoSpaceDN w:val="0"/>
        <w:adjustRightInd w:val="0"/>
        <w:spacing w:line="276" w:lineRule="auto"/>
        <w:jc w:val="both"/>
        <w:rPr>
          <w:rFonts w:ascii="Arial LatArm" w:hAnsi="Arial LatArm" w:cs="Times Armenian"/>
          <w:color w:val="000000"/>
          <w:position w:val="0"/>
          <w:sz w:val="24"/>
          <w:szCs w:val="24"/>
          <w:lang w:val="af-ZA"/>
        </w:rPr>
      </w:pPr>
    </w:p>
    <w:p w:rsidR="00F553CE" w:rsidRPr="00E01F71" w:rsidRDefault="00F553CE">
      <w:pPr>
        <w:spacing w:line="276" w:lineRule="auto"/>
        <w:rPr>
          <w:rFonts w:ascii="Arial LatArm" w:hAnsi="Arial LatArm"/>
          <w:lang w:val="af-ZA"/>
        </w:rPr>
      </w:pPr>
    </w:p>
    <w:p w:rsidR="00F553CE" w:rsidRPr="00E01F71" w:rsidRDefault="00F553CE">
      <w:pPr>
        <w:spacing w:line="276" w:lineRule="auto"/>
        <w:rPr>
          <w:rFonts w:ascii="Arial LatArm" w:hAnsi="Arial LatArm"/>
          <w:lang w:val="af-ZA"/>
        </w:rPr>
      </w:pPr>
    </w:p>
    <w:p w:rsidR="00F553CE" w:rsidRPr="00E01F71" w:rsidRDefault="00F553CE">
      <w:pPr>
        <w:spacing w:line="276" w:lineRule="auto"/>
        <w:rPr>
          <w:rFonts w:ascii="Arial LatArm" w:hAnsi="Arial LatArm"/>
          <w:lang w:val="af-ZA"/>
        </w:rPr>
      </w:pPr>
    </w:p>
    <w:p w:rsidR="00F553CE" w:rsidRPr="00E01F71" w:rsidRDefault="00F553CE">
      <w:pPr>
        <w:spacing w:line="276" w:lineRule="auto"/>
        <w:rPr>
          <w:rFonts w:ascii="Arial LatArm" w:hAnsi="Arial LatArm"/>
          <w:lang w:val="af-ZA"/>
        </w:rPr>
      </w:pPr>
    </w:p>
    <w:p w:rsidR="00F553CE" w:rsidRDefault="00F553CE">
      <w:pPr>
        <w:spacing w:line="276" w:lineRule="auto"/>
        <w:rPr>
          <w:rFonts w:ascii="Sylfaen" w:hAnsi="Sylfaen"/>
        </w:rPr>
      </w:pPr>
    </w:p>
    <w:p w:rsidR="003F7568" w:rsidRDefault="003F7568">
      <w:pPr>
        <w:spacing w:line="276" w:lineRule="auto"/>
        <w:rPr>
          <w:rFonts w:ascii="Sylfaen" w:hAnsi="Sylfaen"/>
        </w:rPr>
      </w:pPr>
    </w:p>
    <w:p w:rsidR="003F7568" w:rsidRDefault="003F7568">
      <w:pPr>
        <w:spacing w:line="276" w:lineRule="auto"/>
        <w:rPr>
          <w:rFonts w:ascii="Sylfaen" w:hAnsi="Sylfaen"/>
        </w:rPr>
      </w:pPr>
    </w:p>
    <w:p w:rsidR="00CE6022" w:rsidRDefault="00CE6022">
      <w:pPr>
        <w:spacing w:line="276" w:lineRule="auto"/>
        <w:rPr>
          <w:rFonts w:ascii="Sylfaen" w:hAnsi="Sylfaen"/>
        </w:rPr>
      </w:pPr>
    </w:p>
    <w:p w:rsidR="003F7568" w:rsidRDefault="003F7568">
      <w:pPr>
        <w:spacing w:line="276" w:lineRule="auto"/>
        <w:rPr>
          <w:rFonts w:ascii="Sylfaen" w:hAnsi="Sylfaen"/>
        </w:rPr>
      </w:pPr>
    </w:p>
    <w:p w:rsidR="00EA5582" w:rsidRDefault="00EA5582">
      <w:pPr>
        <w:spacing w:line="276" w:lineRule="auto"/>
        <w:rPr>
          <w:rFonts w:ascii="Sylfaen" w:hAnsi="Sylfaen"/>
        </w:rPr>
      </w:pPr>
    </w:p>
    <w:p w:rsidR="00EA5582" w:rsidRDefault="00EA5582">
      <w:pPr>
        <w:spacing w:line="276" w:lineRule="auto"/>
        <w:rPr>
          <w:rFonts w:ascii="Sylfaen" w:hAnsi="Sylfaen"/>
        </w:rPr>
      </w:pPr>
    </w:p>
    <w:p w:rsidR="003F7568" w:rsidRDefault="003F7568">
      <w:pPr>
        <w:spacing w:line="276" w:lineRule="auto"/>
        <w:rPr>
          <w:rFonts w:ascii="Sylfaen" w:hAnsi="Sylfaen"/>
        </w:rPr>
      </w:pPr>
    </w:p>
    <w:p w:rsidR="006B3683" w:rsidRPr="006B3683" w:rsidRDefault="006B3683" w:rsidP="006B3683">
      <w:pPr>
        <w:spacing w:line="276" w:lineRule="auto"/>
        <w:jc w:val="both"/>
        <w:rPr>
          <w:rFonts w:ascii="Sylfaen" w:hAnsi="Sylfaen"/>
          <w:sz w:val="24"/>
          <w:szCs w:val="24"/>
          <w:lang w:val="ru-RU"/>
        </w:rPr>
      </w:pPr>
    </w:p>
    <w:p w:rsidR="006B3683" w:rsidRDefault="006B3683">
      <w:pPr>
        <w:spacing w:line="276" w:lineRule="auto"/>
        <w:rPr>
          <w:rFonts w:asciiTheme="minorHAnsi" w:hAnsiTheme="minorHAnsi"/>
          <w:sz w:val="24"/>
          <w:szCs w:val="24"/>
        </w:rPr>
      </w:pPr>
    </w:p>
    <w:p w:rsidR="003F7568" w:rsidRDefault="003F7568">
      <w:pPr>
        <w:spacing w:line="276" w:lineRule="auto"/>
        <w:rPr>
          <w:rFonts w:asciiTheme="minorHAnsi" w:hAnsiTheme="minorHAnsi"/>
          <w:sz w:val="24"/>
          <w:szCs w:val="24"/>
        </w:rPr>
      </w:pPr>
    </w:p>
    <w:p w:rsidR="00CE6022" w:rsidRDefault="00CE6022">
      <w:pPr>
        <w:spacing w:line="276" w:lineRule="auto"/>
        <w:rPr>
          <w:rFonts w:asciiTheme="minorHAnsi" w:hAnsiTheme="minorHAnsi"/>
          <w:sz w:val="24"/>
          <w:szCs w:val="24"/>
        </w:rPr>
      </w:pPr>
    </w:p>
    <w:tbl>
      <w:tblPr>
        <w:tblStyle w:val="TableGrid"/>
        <w:tblW w:w="14778" w:type="dxa"/>
        <w:tblLook w:val="04A0" w:firstRow="1" w:lastRow="0" w:firstColumn="1" w:lastColumn="0" w:noHBand="0" w:noVBand="1"/>
      </w:tblPr>
      <w:tblGrid>
        <w:gridCol w:w="8388"/>
        <w:gridCol w:w="6390"/>
      </w:tblGrid>
      <w:tr w:rsidR="001F0EDE" w:rsidTr="00584ABC">
        <w:tc>
          <w:tcPr>
            <w:tcW w:w="8388" w:type="dxa"/>
            <w:tcBorders>
              <w:top w:val="nil"/>
              <w:left w:val="nil"/>
              <w:bottom w:val="nil"/>
              <w:right w:val="nil"/>
            </w:tcBorders>
          </w:tcPr>
          <w:p w:rsidR="001F0EDE" w:rsidRPr="003F7568" w:rsidRDefault="001F0EDE" w:rsidP="001F0EDE">
            <w:pPr>
              <w:spacing w:line="276" w:lineRule="auto"/>
              <w:jc w:val="center"/>
              <w:rPr>
                <w:rFonts w:ascii="Sylfaen" w:hAnsi="Sylfaen" w:cs="Sylfaen"/>
                <w:b/>
                <w:position w:val="0"/>
                <w:sz w:val="28"/>
                <w:szCs w:val="28"/>
                <w:lang w:val="ru-RU"/>
              </w:rPr>
            </w:pPr>
            <w:r w:rsidRPr="003F7568">
              <w:rPr>
                <w:rFonts w:ascii="Sylfaen" w:hAnsi="Sylfaen" w:cs="Sylfaen"/>
                <w:b/>
                <w:position w:val="0"/>
                <w:sz w:val="28"/>
                <w:szCs w:val="28"/>
                <w:lang w:val="hy-AM"/>
              </w:rPr>
              <w:lastRenderedPageBreak/>
              <w:t xml:space="preserve">Իրավիճակային խնդիր </w:t>
            </w:r>
            <w:r w:rsidRPr="003F7568">
              <w:rPr>
                <w:rFonts w:ascii="Sylfaen" w:hAnsi="Sylfaen" w:cs="Sylfaen"/>
                <w:b/>
                <w:position w:val="0"/>
                <w:sz w:val="28"/>
                <w:szCs w:val="28"/>
                <w:lang w:val="ru-RU"/>
              </w:rPr>
              <w:t>1</w:t>
            </w:r>
            <w:r>
              <w:rPr>
                <w:rFonts w:ascii="Sylfaen" w:hAnsi="Sylfaen" w:cs="Sylfaen"/>
                <w:b/>
                <w:position w:val="0"/>
                <w:sz w:val="28"/>
                <w:szCs w:val="28"/>
              </w:rPr>
              <w:t>0</w:t>
            </w:r>
          </w:p>
          <w:p w:rsidR="001F0EDE" w:rsidRDefault="001F0EDE" w:rsidP="001F0EDE">
            <w:pPr>
              <w:spacing w:line="276" w:lineRule="auto"/>
              <w:jc w:val="center"/>
              <w:rPr>
                <w:rFonts w:ascii="Sylfaen" w:hAnsi="Sylfaen" w:cs="Sylfaen"/>
                <w:position w:val="0"/>
                <w:sz w:val="24"/>
                <w:szCs w:val="24"/>
              </w:rPr>
            </w:pPr>
          </w:p>
          <w:p w:rsidR="001F0EDE" w:rsidRPr="003F7568" w:rsidRDefault="001F0EDE" w:rsidP="001F0EDE">
            <w:pPr>
              <w:spacing w:line="276" w:lineRule="auto"/>
              <w:jc w:val="both"/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</w:pP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Ա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>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դատապարտվել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է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20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տարվա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ազատազրկման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Ռուսաստանում՝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ՌԴ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քրեական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օրենսգրքի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115-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րդ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հոդվածի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1-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ին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մասով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որակված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արարք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կատարելու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համար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(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մեկից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ավելի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անձանց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սպանություն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):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Ազատազրկման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6-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րդ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տարում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ru-RU"/>
              </w:rPr>
              <w:t>«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</w:rPr>
              <w:t>Պատժի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</w:rPr>
              <w:t>հետագա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</w:rPr>
              <w:t>կրման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</w:rPr>
              <w:t>համար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</w:rPr>
              <w:t>ազատազրկման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</w:rPr>
              <w:t>դատապարտվածներին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</w:rPr>
              <w:t>փոխանցելու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</w:rPr>
              <w:t>մասին</w:t>
            </w:r>
            <w:r w:rsidRPr="003F7568">
              <w:rPr>
                <w:rFonts w:ascii="Arial LatArm" w:hAnsi="Arial LatArm" w:cs="Arial LatArm"/>
                <w:i/>
                <w:position w:val="0"/>
                <w:sz w:val="24"/>
                <w:szCs w:val="24"/>
                <w:lang w:val="ru-RU"/>
              </w:rPr>
              <w:t>»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Մոսկվայի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կոնվենցիայի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(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այսուհետ՝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Մոսկվայի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կոնվենցիա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)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համաձայն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`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Ա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>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տեղափոխվել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է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Հայաստան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,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որտեղ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Երևանի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Շենգավիթի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վարչական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տարածքի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առաջին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ատյանի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դատարանը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,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համապատասխանեցնելով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ՌԴ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քրեական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օրենսգրքի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115-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րդ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հոդվածի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1-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ին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մասով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որակված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արարքը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ՀՀ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քրեական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օրենսգրքի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104-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րդ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հոդվածի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 2-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րդ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մասի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 1-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ին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կետին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,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պատիժ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է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սահմանել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15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տարվա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ազատազրկումը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: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Վերաքննիչ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դատարանը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բեկանել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է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որոշումը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և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պատիժ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է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սահմանել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20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տարվա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ազատազրկումը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: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Վճռաբեկ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դատարանը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ուժի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մեջ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է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թողել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Վերաքննիչ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դատարանի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որոշումը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>:</w:t>
            </w:r>
          </w:p>
          <w:p w:rsidR="001F0EDE" w:rsidRDefault="001F0EDE" w:rsidP="001F0EDE">
            <w:pPr>
              <w:spacing w:line="276" w:lineRule="auto"/>
              <w:jc w:val="both"/>
              <w:rPr>
                <w:rFonts w:ascii="Sylfaen" w:hAnsi="Sylfaen" w:cs="Sylfaen"/>
                <w:position w:val="0"/>
                <w:sz w:val="24"/>
                <w:szCs w:val="24"/>
              </w:rPr>
            </w:pPr>
          </w:p>
          <w:p w:rsidR="001F0EDE" w:rsidRPr="003F7568" w:rsidRDefault="001F0EDE" w:rsidP="001F0EDE">
            <w:pPr>
              <w:spacing w:line="276" w:lineRule="auto"/>
              <w:jc w:val="both"/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</w:pPr>
            <w:bookmarkStart w:id="1" w:name="_GoBack"/>
            <w:bookmarkEnd w:id="1"/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Մեղադրյալ</w:t>
            </w:r>
            <w:r>
              <w:rPr>
                <w:rFonts w:ascii="Sylfaen" w:hAnsi="Sylfaen" w:cs="Sylfaen"/>
                <w:position w:val="0"/>
                <w:sz w:val="24"/>
                <w:szCs w:val="24"/>
              </w:rPr>
              <w:t>ը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Sylfaen" w:hAnsi="Sylfaen" w:cs="Sylfaen"/>
                <w:position w:val="0"/>
                <w:sz w:val="24"/>
                <w:szCs w:val="24"/>
              </w:rPr>
              <w:t>պնդում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Sylfaen" w:hAnsi="Sylfaen" w:cs="Sylfaen"/>
                <w:position w:val="0"/>
                <w:sz w:val="24"/>
                <w:szCs w:val="24"/>
              </w:rPr>
              <w:t>է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Sylfaen" w:hAnsi="Sylfaen" w:cs="Sylfaen"/>
                <w:position w:val="0"/>
                <w:sz w:val="24"/>
                <w:szCs w:val="24"/>
              </w:rPr>
              <w:t>որ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Մոսկվայի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կոնվենցիայի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12-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րդ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հոդվածի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3-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րդ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մասի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համաձայն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,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որը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վավերացրել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են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Հայաստանի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Հանրապետությունն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ու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Ռուսաստանի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Դաշնությունը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, </w:t>
            </w:r>
            <w:r>
              <w:rPr>
                <w:rFonts w:ascii="Sylfaen" w:hAnsi="Sylfaen"/>
                <w:i/>
                <w:position w:val="0"/>
                <w:sz w:val="24"/>
                <w:szCs w:val="24"/>
                <w:lang w:val="ru-RU"/>
              </w:rPr>
              <w:t>«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  <w:lang w:val="hy-AM"/>
              </w:rPr>
              <w:t>վճռի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hy-AM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  <w:lang w:val="hy-AM"/>
              </w:rPr>
              <w:t>կատարման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hy-AM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  <w:lang w:val="hy-AM"/>
              </w:rPr>
              <w:t>պետությ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</w:rPr>
              <w:t>ունը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  <w:lang w:val="af-ZA"/>
              </w:rPr>
              <w:t>ապահովում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  <w:lang w:val="af-ZA"/>
              </w:rPr>
              <w:t>է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  <w:lang w:val="af-ZA"/>
              </w:rPr>
              <w:t>պատժի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  <w:lang w:val="af-ZA"/>
              </w:rPr>
              <w:t>կրման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  <w:lang w:val="af-ZA"/>
              </w:rPr>
              <w:t>շարունակությունը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  <w:lang w:val="af-ZA"/>
              </w:rPr>
              <w:t>իր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  <w:lang w:val="af-ZA"/>
              </w:rPr>
              <w:t>օրենսդրությանը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  <w:lang w:val="af-ZA"/>
              </w:rPr>
              <w:t>համապատասխան՝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  <w:lang w:val="af-ZA"/>
              </w:rPr>
              <w:t>չվատթարացնելով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  <w:lang w:val="af-ZA"/>
              </w:rPr>
              <w:t>դատապարտյալի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i/>
                <w:position w:val="0"/>
                <w:sz w:val="24"/>
                <w:szCs w:val="24"/>
                <w:lang w:val="af-ZA"/>
              </w:rPr>
              <w:t>վիճակը</w:t>
            </w:r>
            <w:r>
              <w:rPr>
                <w:rFonts w:ascii="Sylfaen" w:hAnsi="Sylfaen" w:cs="Sylfaen"/>
                <w:i/>
                <w:position w:val="0"/>
                <w:sz w:val="24"/>
                <w:szCs w:val="24"/>
                <w:lang w:val="ru-RU"/>
              </w:rPr>
              <w:t>»</w:t>
            </w:r>
            <w:r w:rsidRPr="003F7568">
              <w:rPr>
                <w:rFonts w:ascii="Arial LatArm" w:hAnsi="Arial LatArm"/>
                <w:i/>
                <w:position w:val="0"/>
                <w:sz w:val="24"/>
                <w:szCs w:val="24"/>
                <w:lang w:val="af-ZA"/>
              </w:rPr>
              <w:t xml:space="preserve">: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Դ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ատավճիռ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կայացրած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երկրում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(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ՌԴ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>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ում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>)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ՌԴ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քրեական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օրենսգրքի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115-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րդ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հոդվածի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1-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ին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մասով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սահմանված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ազատազրկման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առավելագույն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սահմանը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 xml:space="preserve"> 20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տարի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է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,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իսկ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կ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ատարող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պետության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>/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ՀՀ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 xml:space="preserve">/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Քրեական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օրենսգրքի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104-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րդ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հոդվածի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2-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րդ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մասի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1-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ին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կետով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սահմանված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ազատազրկման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առավելագույն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սահմանը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 xml:space="preserve"> 15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տարի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է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hy-AM"/>
              </w:rPr>
              <w:t>: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Հետևաբար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,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Վերաքննիչ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և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Վճռաբեկ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դատարանները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իրենց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որոշումները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կայացրել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են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Մոսկվայի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կոնվենցիայի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խախտումով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,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որի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արդյունքում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խախտվել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է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lastRenderedPageBreak/>
              <w:t>Եվրոպական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կոնվենցիան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,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քանի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որ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հինգ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տարի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գտնվել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է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անօրինական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կալանքի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</w:rPr>
              <w:t>տակ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ru-RU"/>
              </w:rPr>
              <w:t>:</w:t>
            </w:r>
          </w:p>
          <w:p w:rsidR="001F0EDE" w:rsidRPr="003F7568" w:rsidRDefault="001F0EDE" w:rsidP="001F0EDE">
            <w:pPr>
              <w:spacing w:line="276" w:lineRule="auto"/>
              <w:jc w:val="both"/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</w:pPr>
          </w:p>
          <w:p w:rsidR="001F0EDE" w:rsidRDefault="001F0EDE" w:rsidP="001F0EDE">
            <w:pPr>
              <w:spacing w:line="276" w:lineRule="auto"/>
              <w:jc w:val="both"/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</w:pPr>
            <w:r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 xml:space="preserve">Հարց. </w:t>
            </w:r>
          </w:p>
          <w:p w:rsidR="001F0EDE" w:rsidRDefault="001F0EDE" w:rsidP="001F0EDE">
            <w:pPr>
              <w:spacing w:line="276" w:lineRule="auto"/>
              <w:jc w:val="both"/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</w:pPr>
          </w:p>
          <w:p w:rsidR="001F0EDE" w:rsidRPr="003F7568" w:rsidRDefault="001F0EDE" w:rsidP="001F0EDE">
            <w:pPr>
              <w:spacing w:line="276" w:lineRule="auto"/>
              <w:jc w:val="both"/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</w:pPr>
            <w:r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>Եթ</w:t>
            </w:r>
            <w:r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>ե</w:t>
            </w:r>
            <w:r>
              <w:rPr>
                <w:rFonts w:ascii="Sylfaen" w:hAnsi="Sylfaen" w:cs="Sylfaen"/>
                <w:position w:val="0"/>
                <w:sz w:val="24"/>
                <w:szCs w:val="24"/>
                <w:lang w:val="ru-RU"/>
              </w:rPr>
              <w:t xml:space="preserve"> դուք որոշեք սույն գործով ներկայացնել գանգատ ՄԻԵԴ, նշված երեք հիմքերից որը դուք կընտրեք որպես գանգատի հիմք.</w:t>
            </w:r>
          </w:p>
          <w:p w:rsidR="001F0EDE" w:rsidRPr="003F7568" w:rsidRDefault="001F0EDE" w:rsidP="001F0EDE">
            <w:pPr>
              <w:spacing w:line="276" w:lineRule="auto"/>
              <w:jc w:val="both"/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</w:pP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. </w:t>
            </w:r>
          </w:p>
          <w:p w:rsidR="001F0EDE" w:rsidRPr="003F7568" w:rsidRDefault="001F0EDE" w:rsidP="001F0EDE">
            <w:pPr>
              <w:spacing w:line="276" w:lineRule="auto"/>
              <w:jc w:val="both"/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</w:pPr>
          </w:p>
          <w:p w:rsidR="001F0EDE" w:rsidRDefault="001F0EDE" w:rsidP="001F0EDE">
            <w:pPr>
              <w:spacing w:line="276" w:lineRule="auto"/>
              <w:ind w:left="1080" w:hanging="375"/>
              <w:jc w:val="both"/>
              <w:rPr>
                <w:rFonts w:asciiTheme="minorHAnsi" w:hAnsiTheme="minorHAnsi"/>
                <w:position w:val="0"/>
                <w:sz w:val="24"/>
                <w:szCs w:val="24"/>
                <w:lang w:val="ru-RU"/>
              </w:rPr>
            </w:pP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ա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. 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ab/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Կոնվենցիայի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5 </w:t>
            </w:r>
            <w:r w:rsidRPr="003F7568">
              <w:rPr>
                <w:rFonts w:ascii="Arial LatArm" w:hAnsi="Arial LatArm" w:cs="Arial LatArm"/>
                <w:position w:val="0"/>
                <w:sz w:val="24"/>
                <w:szCs w:val="24"/>
                <w:lang w:val="af-ZA"/>
              </w:rPr>
              <w:t>–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րդ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հոդվածի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1-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ին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մասի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ա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>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կետի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հիմքով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(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անձին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օրինական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կալանքի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տակ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պահելը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իրավասու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դատարանի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կողմից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նրա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դատապարտվելուց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հետո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>),</w:t>
            </w:r>
          </w:p>
          <w:p w:rsidR="001F0EDE" w:rsidRPr="003F7568" w:rsidRDefault="001F0EDE" w:rsidP="001F0EDE">
            <w:pPr>
              <w:spacing w:line="276" w:lineRule="auto"/>
              <w:ind w:left="1080" w:hanging="375"/>
              <w:jc w:val="both"/>
              <w:rPr>
                <w:rFonts w:asciiTheme="minorHAnsi" w:hAnsiTheme="minorHAnsi"/>
                <w:position w:val="0"/>
                <w:sz w:val="24"/>
                <w:szCs w:val="24"/>
                <w:lang w:val="ru-RU"/>
              </w:rPr>
            </w:pPr>
          </w:p>
          <w:p w:rsidR="001F0EDE" w:rsidRDefault="001F0EDE" w:rsidP="001F0EDE">
            <w:pPr>
              <w:spacing w:line="276" w:lineRule="auto"/>
              <w:ind w:left="1080" w:hanging="375"/>
              <w:jc w:val="both"/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</w:pP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բ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. </w:t>
            </w:r>
            <w:r w:rsidRPr="003F7568">
              <w:rPr>
                <w:rFonts w:asciiTheme="minorHAnsi" w:hAnsiTheme="minorHAnsi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Անձի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օրինական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կալանավորումը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,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որի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դեմ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միջոցներ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են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ձեռնարկվում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նրան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արտաքսելու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կամ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հանձնելու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 xml:space="preserve">նպատակով, </w:t>
            </w:r>
          </w:p>
          <w:p w:rsidR="001F0EDE" w:rsidRDefault="001F0EDE" w:rsidP="001F0EDE">
            <w:pPr>
              <w:spacing w:line="276" w:lineRule="auto"/>
              <w:ind w:left="1080" w:hanging="375"/>
              <w:jc w:val="both"/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</w:pPr>
          </w:p>
          <w:p w:rsidR="001F0EDE" w:rsidRPr="001F0EDE" w:rsidRDefault="001F0EDE" w:rsidP="001F0EDE">
            <w:pPr>
              <w:spacing w:line="276" w:lineRule="auto"/>
              <w:ind w:left="1080" w:hanging="375"/>
              <w:jc w:val="both"/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</w:pPr>
            <w:r>
              <w:rPr>
                <w:rFonts w:ascii="Sylfaen" w:hAnsi="Sylfaen" w:cs="Sylfaen"/>
                <w:position w:val="0"/>
                <w:sz w:val="24"/>
                <w:szCs w:val="24"/>
                <w:lang w:val="hy-AM"/>
              </w:rPr>
              <w:t xml:space="preserve">գ․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Կոնվենցիայի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7-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րդ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հոդվածի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հիմքով՝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պատիժ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բացառապես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օրենքի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հիման</w:t>
            </w:r>
            <w:r w:rsidRPr="003F7568"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  <w:t xml:space="preserve"> </w:t>
            </w:r>
            <w:r w:rsidRPr="003F7568">
              <w:rPr>
                <w:rFonts w:ascii="Sylfaen" w:hAnsi="Sylfaen" w:cs="Sylfaen"/>
                <w:position w:val="0"/>
                <w:sz w:val="24"/>
                <w:szCs w:val="24"/>
                <w:lang w:val="af-ZA"/>
              </w:rPr>
              <w:t>վրա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</w:tcPr>
          <w:p w:rsidR="001F0EDE" w:rsidRDefault="001F0EDE" w:rsidP="00584ABC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  <w:r w:rsidRPr="00B30045">
              <w:rPr>
                <w:rFonts w:ascii="Sylfaen" w:hAnsi="Sylfaen" w:cs="Sylfaen"/>
                <w:sz w:val="24"/>
                <w:szCs w:val="24"/>
                <w:lang w:val="hy-AM"/>
              </w:rPr>
              <w:lastRenderedPageBreak/>
              <w:t>Նշումների համար</w:t>
            </w:r>
          </w:p>
          <w:p w:rsidR="001F0EDE" w:rsidRPr="00B30045" w:rsidRDefault="001F0EDE" w:rsidP="00584ABC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sz w:val="24"/>
                <w:szCs w:val="24"/>
                <w:lang w:val="hy-AM"/>
              </w:rPr>
            </w:pPr>
          </w:p>
          <w:p w:rsidR="001F0EDE" w:rsidRDefault="001F0EDE" w:rsidP="00584ABC">
            <w:pPr>
              <w:pBdr>
                <w:top w:val="single" w:sz="6" w:space="1" w:color="auto"/>
                <w:bottom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pBdr>
                <w:bottom w:val="single" w:sz="6" w:space="1" w:color="auto"/>
                <w:between w:val="single" w:sz="6" w:space="1" w:color="auto"/>
              </w:pBd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spacing w:line="276" w:lineRule="auto"/>
              <w:ind w:left="432" w:right="16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Pr="00B30045" w:rsidRDefault="001F0EDE" w:rsidP="00584ABC">
            <w:pPr>
              <w:spacing w:line="276" w:lineRule="auto"/>
              <w:ind w:left="432" w:right="438"/>
              <w:jc w:val="center"/>
              <w:rPr>
                <w:rFonts w:ascii="Sylfaen" w:hAnsi="Sylfaen" w:cs="Sylfaen"/>
                <w:b/>
                <w:sz w:val="28"/>
                <w:szCs w:val="28"/>
                <w:lang w:val="hy-AM"/>
              </w:rPr>
            </w:pPr>
          </w:p>
          <w:p w:rsidR="001F0EDE" w:rsidRDefault="001F0EDE" w:rsidP="00584ABC">
            <w:pPr>
              <w:spacing w:line="276" w:lineRule="auto"/>
              <w:jc w:val="center"/>
              <w:rPr>
                <w:rFonts w:ascii="Sylfaen" w:hAnsi="Sylfaen" w:cs="Sylfaen"/>
                <w:b/>
                <w:sz w:val="28"/>
                <w:szCs w:val="28"/>
                <w:lang w:val="ru-RU"/>
              </w:rPr>
            </w:pPr>
          </w:p>
        </w:tc>
      </w:tr>
    </w:tbl>
    <w:p w:rsidR="00EA5582" w:rsidRDefault="00EA5582">
      <w:pPr>
        <w:spacing w:line="276" w:lineRule="auto"/>
        <w:rPr>
          <w:rFonts w:asciiTheme="minorHAnsi" w:hAnsiTheme="minorHAnsi"/>
          <w:sz w:val="24"/>
          <w:szCs w:val="24"/>
        </w:rPr>
      </w:pPr>
    </w:p>
    <w:p w:rsidR="00EA5582" w:rsidRDefault="00EA5582">
      <w:pPr>
        <w:spacing w:line="276" w:lineRule="auto"/>
        <w:rPr>
          <w:rFonts w:asciiTheme="minorHAnsi" w:hAnsiTheme="minorHAnsi"/>
          <w:sz w:val="24"/>
          <w:szCs w:val="24"/>
        </w:rPr>
      </w:pPr>
    </w:p>
    <w:p w:rsidR="00CE6022" w:rsidRPr="003F7568" w:rsidRDefault="00CE6022">
      <w:pPr>
        <w:spacing w:line="276" w:lineRule="auto"/>
        <w:rPr>
          <w:rFonts w:asciiTheme="minorHAnsi" w:hAnsiTheme="minorHAnsi"/>
          <w:sz w:val="24"/>
          <w:szCs w:val="24"/>
        </w:rPr>
      </w:pPr>
    </w:p>
    <w:p w:rsidR="003F7568" w:rsidRPr="003F7568" w:rsidRDefault="003F7568" w:rsidP="003F7568">
      <w:pPr>
        <w:spacing w:line="276" w:lineRule="auto"/>
        <w:ind w:left="1080" w:hanging="375"/>
        <w:jc w:val="both"/>
        <w:rPr>
          <w:rFonts w:ascii="Arial LatArm" w:hAnsi="Arial LatArm"/>
          <w:position w:val="0"/>
          <w:sz w:val="24"/>
          <w:szCs w:val="24"/>
          <w:lang w:val="af-ZA"/>
        </w:rPr>
      </w:pPr>
      <w:r w:rsidRPr="003F7568">
        <w:rPr>
          <w:rFonts w:ascii="Arial LatArm" w:hAnsi="Arial LatArm"/>
          <w:position w:val="0"/>
          <w:sz w:val="24"/>
          <w:szCs w:val="24"/>
          <w:lang w:val="af-ZA"/>
        </w:rPr>
        <w:t>:</w:t>
      </w:r>
    </w:p>
    <w:p w:rsidR="00F553CE" w:rsidRPr="006B3683" w:rsidRDefault="00F553CE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3F2B78" w:rsidRDefault="003F2B78" w:rsidP="003372CA">
      <w:pPr>
        <w:spacing w:line="276" w:lineRule="auto"/>
        <w:jc w:val="center"/>
        <w:rPr>
          <w:rFonts w:ascii="Sylfaen" w:hAnsi="Sylfaen" w:cs="Sylfaen"/>
          <w:b/>
          <w:sz w:val="24"/>
          <w:szCs w:val="24"/>
          <w:lang w:val="hy-AM"/>
        </w:rPr>
      </w:pPr>
    </w:p>
    <w:sectPr w:rsidR="003F2B78" w:rsidSect="00016648">
      <w:footerReference w:type="default" r:id="rId8"/>
      <w:pgSz w:w="15840" w:h="12240" w:orient="landscape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E2E" w:rsidRDefault="00651E2E" w:rsidP="009F7BD4">
      <w:r>
        <w:separator/>
      </w:r>
    </w:p>
  </w:endnote>
  <w:endnote w:type="continuationSeparator" w:id="0">
    <w:p w:rsidR="00651E2E" w:rsidRDefault="00651E2E" w:rsidP="009F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44771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7BD4" w:rsidRDefault="009F7BD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0E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F7BD4" w:rsidRDefault="009F7B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E2E" w:rsidRDefault="00651E2E" w:rsidP="009F7BD4">
      <w:r>
        <w:separator/>
      </w:r>
    </w:p>
  </w:footnote>
  <w:footnote w:type="continuationSeparator" w:id="0">
    <w:p w:rsidR="00651E2E" w:rsidRDefault="00651E2E" w:rsidP="009F7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708CD"/>
    <w:multiLevelType w:val="hybridMultilevel"/>
    <w:tmpl w:val="E5D23C02"/>
    <w:lvl w:ilvl="0" w:tplc="215896CE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559E1"/>
    <w:multiLevelType w:val="hybridMultilevel"/>
    <w:tmpl w:val="6B4A6028"/>
    <w:lvl w:ilvl="0" w:tplc="652004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  <w:sz w:val="24"/>
        <w:szCs w:val="24"/>
      </w:rPr>
    </w:lvl>
    <w:lvl w:ilvl="1" w:tplc="44A24AC0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09239F"/>
    <w:multiLevelType w:val="hybridMultilevel"/>
    <w:tmpl w:val="51A22E9E"/>
    <w:lvl w:ilvl="0" w:tplc="32A2C1D2">
      <w:start w:val="1"/>
      <w:numFmt w:val="decimal"/>
      <w:lvlText w:val="%1."/>
      <w:lvlJc w:val="left"/>
      <w:pPr>
        <w:ind w:left="1068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D55D97"/>
    <w:multiLevelType w:val="hybridMultilevel"/>
    <w:tmpl w:val="EAC04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E5A23"/>
    <w:multiLevelType w:val="hybridMultilevel"/>
    <w:tmpl w:val="821870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C991FF3"/>
    <w:multiLevelType w:val="hybridMultilevel"/>
    <w:tmpl w:val="E61A26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50"/>
    <w:rsid w:val="00016648"/>
    <w:rsid w:val="00026C7A"/>
    <w:rsid w:val="001427E7"/>
    <w:rsid w:val="001714A0"/>
    <w:rsid w:val="001B6320"/>
    <w:rsid w:val="001F0EDE"/>
    <w:rsid w:val="00213222"/>
    <w:rsid w:val="00242150"/>
    <w:rsid w:val="00280DBC"/>
    <w:rsid w:val="002A7481"/>
    <w:rsid w:val="002F1439"/>
    <w:rsid w:val="00313B63"/>
    <w:rsid w:val="003325E3"/>
    <w:rsid w:val="003372CA"/>
    <w:rsid w:val="003F2B78"/>
    <w:rsid w:val="003F7568"/>
    <w:rsid w:val="004122B2"/>
    <w:rsid w:val="004169D6"/>
    <w:rsid w:val="00431368"/>
    <w:rsid w:val="0044133E"/>
    <w:rsid w:val="0045311E"/>
    <w:rsid w:val="004B1850"/>
    <w:rsid w:val="004F1667"/>
    <w:rsid w:val="005311C0"/>
    <w:rsid w:val="00540F40"/>
    <w:rsid w:val="0055230F"/>
    <w:rsid w:val="005611A0"/>
    <w:rsid w:val="0059346C"/>
    <w:rsid w:val="005A7689"/>
    <w:rsid w:val="005B142A"/>
    <w:rsid w:val="005F6B17"/>
    <w:rsid w:val="00632E43"/>
    <w:rsid w:val="00651E2E"/>
    <w:rsid w:val="006B3683"/>
    <w:rsid w:val="006D6C54"/>
    <w:rsid w:val="0070064A"/>
    <w:rsid w:val="00701860"/>
    <w:rsid w:val="007749B1"/>
    <w:rsid w:val="007F5390"/>
    <w:rsid w:val="0085695C"/>
    <w:rsid w:val="008A3FC2"/>
    <w:rsid w:val="008D7504"/>
    <w:rsid w:val="00932833"/>
    <w:rsid w:val="0096551B"/>
    <w:rsid w:val="009C6B9C"/>
    <w:rsid w:val="009D7FC5"/>
    <w:rsid w:val="009F7BD4"/>
    <w:rsid w:val="00A103F0"/>
    <w:rsid w:val="00A97163"/>
    <w:rsid w:val="00B168F6"/>
    <w:rsid w:val="00B30045"/>
    <w:rsid w:val="00B534F5"/>
    <w:rsid w:val="00B815BE"/>
    <w:rsid w:val="00C03A09"/>
    <w:rsid w:val="00CA0268"/>
    <w:rsid w:val="00CD0169"/>
    <w:rsid w:val="00CD6AA4"/>
    <w:rsid w:val="00CE6022"/>
    <w:rsid w:val="00E01F71"/>
    <w:rsid w:val="00E61038"/>
    <w:rsid w:val="00E619D7"/>
    <w:rsid w:val="00EA5582"/>
    <w:rsid w:val="00EF76D5"/>
    <w:rsid w:val="00F553CE"/>
    <w:rsid w:val="00F90152"/>
    <w:rsid w:val="00F968AB"/>
    <w:rsid w:val="00FA0F68"/>
    <w:rsid w:val="00FC2D54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4730"/>
  <w15:docId w15:val="{98E2827D-EFA1-4627-B7CC-80084EAD1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850"/>
    <w:pPr>
      <w:spacing w:after="0" w:line="240" w:lineRule="auto"/>
    </w:pPr>
    <w:rPr>
      <w:rFonts w:ascii="Times New Roman" w:eastAsia="Times New Roman" w:hAnsi="Times New Roman" w:cs="Times New Roman"/>
      <w:position w:val="6"/>
      <w:sz w:val="18"/>
      <w:szCs w:val="1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B1850"/>
    <w:pPr>
      <w:spacing w:after="0" w:line="240" w:lineRule="auto"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4B1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1860"/>
    <w:pPr>
      <w:ind w:left="720"/>
      <w:contextualSpacing/>
    </w:pPr>
  </w:style>
  <w:style w:type="paragraph" w:customStyle="1" w:styleId="JuPara">
    <w:name w:val="Ju_Para"/>
    <w:aliases w:val="Left,First line:  0 cm"/>
    <w:basedOn w:val="Normal"/>
    <w:link w:val="JuParaCar"/>
    <w:rsid w:val="005311C0"/>
    <w:pPr>
      <w:suppressAutoHyphens/>
      <w:ind w:firstLine="284"/>
      <w:jc w:val="both"/>
    </w:pPr>
    <w:rPr>
      <w:position w:val="0"/>
      <w:sz w:val="24"/>
      <w:szCs w:val="20"/>
      <w:lang w:val="en-GB" w:eastAsia="fr-FR"/>
    </w:rPr>
  </w:style>
  <w:style w:type="character" w:customStyle="1" w:styleId="JuParaCar">
    <w:name w:val="Ju_Para Car"/>
    <w:link w:val="JuPara"/>
    <w:rsid w:val="005311C0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styleId="Header">
    <w:name w:val="header"/>
    <w:basedOn w:val="Normal"/>
    <w:link w:val="HeaderChar"/>
    <w:uiPriority w:val="99"/>
    <w:unhideWhenUsed/>
    <w:rsid w:val="009F7BD4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7BD4"/>
    <w:rPr>
      <w:rFonts w:ascii="Times New Roman" w:eastAsia="Times New Roman" w:hAnsi="Times New Roman" w:cs="Times New Roman"/>
      <w:position w:val="6"/>
      <w:sz w:val="18"/>
      <w:szCs w:val="18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9F7BD4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7BD4"/>
    <w:rPr>
      <w:rFonts w:ascii="Times New Roman" w:eastAsia="Times New Roman" w:hAnsi="Times New Roman" w:cs="Times New Roman"/>
      <w:position w:val="6"/>
      <w:sz w:val="18"/>
      <w:szCs w:val="1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045"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045"/>
    <w:rPr>
      <w:rFonts w:ascii="Segoe UI" w:eastAsia="Times New Roman" w:hAnsi="Segoe UI" w:cs="Segoe UI"/>
      <w:position w:val="6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14775-3EF8-4CD2-9928-11F20BF57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11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Windows User</cp:lastModifiedBy>
  <cp:revision>11</cp:revision>
  <cp:lastPrinted>2018-04-10T18:00:00Z</cp:lastPrinted>
  <dcterms:created xsi:type="dcterms:W3CDTF">2016-07-19T10:15:00Z</dcterms:created>
  <dcterms:modified xsi:type="dcterms:W3CDTF">2018-04-10T18:18:00Z</dcterms:modified>
</cp:coreProperties>
</file>