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420" w:rsidRDefault="00031420" w:rsidP="00031420">
      <w:pPr>
        <w:jc w:val="center"/>
        <w:rPr>
          <w:rFonts w:ascii="Sylfaen" w:hAnsi="Sylfaen"/>
          <w:b/>
          <w:szCs w:val="24"/>
        </w:rPr>
      </w:pPr>
      <w:proofErr w:type="spellStart"/>
      <w:r>
        <w:rPr>
          <w:rFonts w:ascii="Sylfaen" w:hAnsi="Sylfaen"/>
          <w:b/>
          <w:szCs w:val="24"/>
        </w:rPr>
        <w:t>Իրավիճակային</w:t>
      </w:r>
      <w:proofErr w:type="spellEnd"/>
      <w:r>
        <w:rPr>
          <w:rFonts w:ascii="Sylfaen" w:hAnsi="Sylfaen"/>
          <w:b/>
          <w:szCs w:val="24"/>
        </w:rPr>
        <w:t xml:space="preserve"> </w:t>
      </w:r>
      <w:proofErr w:type="spellStart"/>
      <w:r>
        <w:rPr>
          <w:rFonts w:ascii="Sylfaen" w:hAnsi="Sylfaen"/>
          <w:b/>
          <w:szCs w:val="24"/>
        </w:rPr>
        <w:t>խնդիրներ</w:t>
      </w:r>
      <w:proofErr w:type="spellEnd"/>
    </w:p>
    <w:p w:rsidR="00031420" w:rsidRDefault="00031420" w:rsidP="00031420">
      <w:pPr>
        <w:pStyle w:val="JuPara"/>
        <w:spacing w:line="276" w:lineRule="auto"/>
        <w:ind w:left="720" w:firstLine="0"/>
        <w:rPr>
          <w:rFonts w:ascii="Sylfaen" w:hAnsi="Sylfaen"/>
          <w:b/>
          <w:szCs w:val="24"/>
        </w:rPr>
      </w:pPr>
    </w:p>
    <w:p w:rsidR="00031420" w:rsidRPr="00031420" w:rsidRDefault="00031420" w:rsidP="00031420">
      <w:pPr>
        <w:pStyle w:val="JuPara"/>
        <w:ind w:left="720"/>
        <w:jc w:val="right"/>
        <w:rPr>
          <w:rFonts w:ascii="Sylfaen" w:hAnsi="Sylfaen"/>
          <w:szCs w:val="24"/>
        </w:rPr>
      </w:pPr>
      <w:proofErr w:type="spellStart"/>
      <w:r w:rsidRPr="00031420">
        <w:rPr>
          <w:rFonts w:ascii="Sylfaen" w:hAnsi="Sylfaen"/>
          <w:szCs w:val="24"/>
        </w:rPr>
        <w:t>Կազմեց</w:t>
      </w:r>
      <w:proofErr w:type="spellEnd"/>
      <w:r w:rsidRPr="00031420">
        <w:rPr>
          <w:rFonts w:ascii="Sylfaen" w:hAnsi="Sylfaen"/>
          <w:szCs w:val="24"/>
        </w:rPr>
        <w:t xml:space="preserve"> </w:t>
      </w:r>
      <w:proofErr w:type="spellStart"/>
      <w:r w:rsidRPr="00031420">
        <w:rPr>
          <w:rFonts w:ascii="Sylfaen" w:hAnsi="Sylfaen"/>
          <w:szCs w:val="24"/>
        </w:rPr>
        <w:t>Արա</w:t>
      </w:r>
      <w:proofErr w:type="spellEnd"/>
      <w:r w:rsidRPr="00031420">
        <w:rPr>
          <w:rFonts w:ascii="Sylfaen" w:hAnsi="Sylfaen"/>
          <w:szCs w:val="24"/>
        </w:rPr>
        <w:t xml:space="preserve"> </w:t>
      </w:r>
      <w:proofErr w:type="spellStart"/>
      <w:r w:rsidRPr="00031420">
        <w:rPr>
          <w:rFonts w:ascii="Sylfaen" w:hAnsi="Sylfaen"/>
          <w:szCs w:val="24"/>
        </w:rPr>
        <w:t>Ղազարյանը</w:t>
      </w:r>
      <w:proofErr w:type="spellEnd"/>
    </w:p>
    <w:p w:rsidR="00031420" w:rsidRDefault="00031420" w:rsidP="00031420">
      <w:pPr>
        <w:pStyle w:val="JuPara"/>
        <w:spacing w:line="276" w:lineRule="auto"/>
        <w:ind w:left="720" w:firstLine="0"/>
        <w:rPr>
          <w:rFonts w:ascii="Sylfaen" w:hAnsi="Sylfaen"/>
          <w:b/>
          <w:szCs w:val="24"/>
        </w:rPr>
      </w:pPr>
    </w:p>
    <w:p w:rsidR="00407DA4" w:rsidRPr="00747668" w:rsidRDefault="00031420" w:rsidP="00031420">
      <w:pPr>
        <w:pStyle w:val="JuPara"/>
        <w:spacing w:line="276" w:lineRule="auto"/>
        <w:ind w:left="720" w:firstLine="0"/>
        <w:rPr>
          <w:rFonts w:ascii="Sylfaen" w:hAnsi="Sylfaen"/>
          <w:b/>
          <w:szCs w:val="24"/>
          <w:lang w:val="en-US"/>
        </w:rPr>
      </w:pPr>
      <w:proofErr w:type="spellStart"/>
      <w:r>
        <w:rPr>
          <w:rFonts w:ascii="Sylfaen" w:hAnsi="Sylfaen"/>
          <w:b/>
          <w:szCs w:val="24"/>
        </w:rPr>
        <w:t>Խնդիր</w:t>
      </w:r>
      <w:proofErr w:type="spellEnd"/>
      <w:r w:rsidR="00407DA4" w:rsidRPr="00747668">
        <w:rPr>
          <w:rFonts w:ascii="Sylfaen" w:hAnsi="Sylfaen"/>
          <w:b/>
          <w:szCs w:val="24"/>
        </w:rPr>
        <w:t xml:space="preserve"> 1</w:t>
      </w:r>
    </w:p>
    <w:p w:rsidR="00407DA4" w:rsidRPr="00407DA4" w:rsidRDefault="00407DA4" w:rsidP="00747668">
      <w:pPr>
        <w:pStyle w:val="JuPara"/>
        <w:spacing w:line="276" w:lineRule="auto"/>
        <w:ind w:firstLine="0"/>
        <w:rPr>
          <w:sz w:val="22"/>
          <w:szCs w:val="22"/>
          <w:lang w:val="en-US"/>
        </w:rPr>
      </w:pPr>
    </w:p>
    <w:p w:rsidR="00407DA4" w:rsidRPr="00407DA4" w:rsidRDefault="00407DA4" w:rsidP="00747668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hy-AM"/>
        </w:rPr>
      </w:pPr>
      <w:proofErr w:type="spellStart"/>
      <w:r w:rsidRPr="00407DA4">
        <w:rPr>
          <w:rFonts w:ascii="Sylfaen" w:hAnsi="Sylfaen"/>
          <w:sz w:val="22"/>
          <w:szCs w:val="22"/>
          <w:lang w:val="en-US"/>
        </w:rPr>
        <w:t>Տիկիի</w:t>
      </w:r>
      <w:proofErr w:type="spellEnd"/>
      <w:r w:rsidRPr="00407DA4">
        <w:rPr>
          <w:rFonts w:ascii="Sylfaen" w:hAnsi="Sylfaen"/>
          <w:sz w:val="22"/>
          <w:szCs w:val="22"/>
          <w:lang w:val="en-US"/>
        </w:rPr>
        <w:t xml:space="preserve"> </w:t>
      </w:r>
      <w:proofErr w:type="spellStart"/>
      <w:r w:rsidRPr="00407DA4">
        <w:rPr>
          <w:rFonts w:ascii="Sylfaen" w:hAnsi="Sylfaen"/>
          <w:sz w:val="22"/>
          <w:szCs w:val="22"/>
          <w:lang w:val="en-US"/>
        </w:rPr>
        <w:t>Էվեիդան</w:t>
      </w:r>
      <w:proofErr w:type="spellEnd"/>
      <w:r w:rsidRPr="00407DA4">
        <w:rPr>
          <w:rFonts w:ascii="Sylfaen" w:hAnsi="Sylfaen"/>
          <w:sz w:val="22"/>
          <w:szCs w:val="22"/>
          <w:lang w:val="en-US"/>
        </w:rPr>
        <w:t xml:space="preserve"> </w:t>
      </w:r>
      <w:r w:rsidRPr="00407DA4">
        <w:rPr>
          <w:rFonts w:ascii="Sylfaen" w:hAnsi="Sylfaen"/>
          <w:sz w:val="22"/>
          <w:szCs w:val="22"/>
          <w:lang w:val="hy-AM"/>
        </w:rPr>
        <w:t>18 տարի</w:t>
      </w:r>
      <w:r w:rsidRPr="00407DA4">
        <w:rPr>
          <w:rFonts w:ascii="Sylfaen" w:hAnsi="Sylfaen"/>
          <w:sz w:val="22"/>
          <w:szCs w:val="22"/>
          <w:lang w:val="en-US"/>
        </w:rPr>
        <w:t xml:space="preserve"> </w:t>
      </w:r>
      <w:proofErr w:type="spellStart"/>
      <w:r w:rsidRPr="00407DA4">
        <w:rPr>
          <w:rFonts w:ascii="Sylfaen" w:hAnsi="Sylfaen"/>
          <w:sz w:val="22"/>
          <w:szCs w:val="22"/>
          <w:lang w:val="en-US"/>
        </w:rPr>
        <w:t>ապրել</w:t>
      </w:r>
      <w:proofErr w:type="spellEnd"/>
      <w:r w:rsidRPr="00407DA4">
        <w:rPr>
          <w:rFonts w:ascii="Sylfaen" w:hAnsi="Sylfaen"/>
          <w:sz w:val="22"/>
          <w:szCs w:val="22"/>
          <w:lang w:val="en-US"/>
        </w:rPr>
        <w:t xml:space="preserve"> է </w:t>
      </w:r>
      <w:r w:rsidRPr="00407DA4">
        <w:rPr>
          <w:rFonts w:ascii="Sylfaen" w:hAnsi="Sylfaen"/>
          <w:sz w:val="22"/>
          <w:szCs w:val="22"/>
          <w:lang w:val="hy-AM"/>
        </w:rPr>
        <w:t>Եգիպտոսում,</w:t>
      </w:r>
      <w:r w:rsidRPr="00407DA4">
        <w:rPr>
          <w:rFonts w:ascii="Sylfaen" w:hAnsi="Sylfaen"/>
          <w:sz w:val="22"/>
          <w:szCs w:val="22"/>
          <w:lang w:val="en-US"/>
        </w:rPr>
        <w:t xml:space="preserve"> </w:t>
      </w:r>
      <w:proofErr w:type="spellStart"/>
      <w:r w:rsidRPr="00407DA4">
        <w:rPr>
          <w:rFonts w:ascii="Sylfaen" w:hAnsi="Sylfaen"/>
          <w:sz w:val="22"/>
          <w:szCs w:val="22"/>
          <w:lang w:val="en-US"/>
        </w:rPr>
        <w:t>նա</w:t>
      </w:r>
      <w:proofErr w:type="spellEnd"/>
      <w:r w:rsidRPr="00407DA4">
        <w:rPr>
          <w:rFonts w:ascii="Sylfaen" w:hAnsi="Sylfaen"/>
          <w:sz w:val="22"/>
          <w:szCs w:val="22"/>
          <w:lang w:val="hy-AM"/>
        </w:rPr>
        <w:t xml:space="preserve"> Ղպտի քրիստոնյա էր: 1999 թվականից նա աշխատում էր Բրիտանական Ավիաուղիներում՝ որպես հաշվառող անձնակազմի անդամ:</w:t>
      </w:r>
      <w:r w:rsidRPr="00407DA4">
        <w:rPr>
          <w:rFonts w:ascii="Sylfaen" w:hAnsi="Sylfaen"/>
          <w:sz w:val="22"/>
          <w:szCs w:val="22"/>
          <w:lang w:val="en-US"/>
        </w:rPr>
        <w:t xml:space="preserve"> </w:t>
      </w:r>
      <w:proofErr w:type="spellStart"/>
      <w:r>
        <w:rPr>
          <w:rFonts w:ascii="Sylfaen" w:hAnsi="Sylfaen"/>
          <w:sz w:val="22"/>
          <w:szCs w:val="22"/>
          <w:lang w:val="en-US"/>
        </w:rPr>
        <w:t>Ընկերությունը</w:t>
      </w:r>
      <w:proofErr w:type="spellEnd"/>
      <w:r>
        <w:rPr>
          <w:rFonts w:ascii="Sylfaen" w:hAnsi="Sylfaen"/>
          <w:sz w:val="22"/>
          <w:szCs w:val="22"/>
          <w:lang w:val="en-US"/>
        </w:rPr>
        <w:t xml:space="preserve"> </w:t>
      </w:r>
      <w:r w:rsidRPr="00407DA4">
        <w:rPr>
          <w:rFonts w:ascii="Sylfaen" w:hAnsi="Sylfaen"/>
          <w:sz w:val="22"/>
          <w:szCs w:val="22"/>
          <w:lang w:val="hy-AM"/>
        </w:rPr>
        <w:t xml:space="preserve">հասարակությանը սպասարկող իր ամբողջ անձնակազմից պահանջում էր </w:t>
      </w:r>
      <w:proofErr w:type="spellStart"/>
      <w:r w:rsidRPr="00407DA4">
        <w:rPr>
          <w:rFonts w:ascii="Sylfaen" w:hAnsi="Sylfaen"/>
          <w:sz w:val="22"/>
          <w:szCs w:val="22"/>
          <w:lang w:val="en-US"/>
        </w:rPr>
        <w:t>կրել</w:t>
      </w:r>
      <w:proofErr w:type="spellEnd"/>
      <w:r w:rsidRPr="00407DA4">
        <w:rPr>
          <w:rFonts w:ascii="Sylfaen" w:hAnsi="Sylfaen"/>
          <w:sz w:val="22"/>
          <w:szCs w:val="22"/>
          <w:lang w:val="en-US"/>
        </w:rPr>
        <w:t xml:space="preserve"> </w:t>
      </w:r>
      <w:r w:rsidRPr="00407DA4">
        <w:rPr>
          <w:rFonts w:ascii="Sylfaen" w:hAnsi="Sylfaen"/>
          <w:sz w:val="22"/>
          <w:szCs w:val="22"/>
          <w:lang w:val="hy-AM"/>
        </w:rPr>
        <w:t xml:space="preserve">համազգեստ: Մինչև 2004 թվականը կանանց համազգեստը ներառում էր բարձր օձիքով բլուզ: 2004 թվականին </w:t>
      </w:r>
      <w:proofErr w:type="spellStart"/>
      <w:r w:rsidRPr="00407DA4">
        <w:rPr>
          <w:rFonts w:ascii="Sylfaen" w:hAnsi="Sylfaen"/>
          <w:sz w:val="22"/>
          <w:szCs w:val="22"/>
          <w:lang w:val="en-US"/>
        </w:rPr>
        <w:t>ընկերությունը</w:t>
      </w:r>
      <w:proofErr w:type="spellEnd"/>
      <w:r w:rsidRPr="00407DA4">
        <w:rPr>
          <w:rFonts w:ascii="Sylfaen" w:hAnsi="Sylfaen"/>
          <w:sz w:val="22"/>
          <w:szCs w:val="22"/>
          <w:lang w:val="en-US"/>
        </w:rPr>
        <w:t xml:space="preserve"> </w:t>
      </w:r>
      <w:r w:rsidRPr="00407DA4">
        <w:rPr>
          <w:rFonts w:ascii="Sylfaen" w:hAnsi="Sylfaen"/>
          <w:sz w:val="22"/>
          <w:szCs w:val="22"/>
          <w:lang w:val="hy-AM"/>
        </w:rPr>
        <w:t xml:space="preserve">ներմուծեց նոր համազգեստ, որը ներառում էր կանանց համար բաց վզով բլուզ, որը պետք է հագնեին վզկապի հետ միասին: Այն կարող էր ներս դրվել կամ վզի վրա թույլ կապվել: </w:t>
      </w:r>
      <w:proofErr w:type="spellStart"/>
      <w:r>
        <w:rPr>
          <w:rFonts w:ascii="Sylfaen" w:hAnsi="Sylfaen"/>
          <w:sz w:val="22"/>
          <w:szCs w:val="22"/>
          <w:lang w:val="en-US"/>
        </w:rPr>
        <w:t>Ընկերությունը</w:t>
      </w:r>
      <w:proofErr w:type="spellEnd"/>
      <w:r>
        <w:rPr>
          <w:rFonts w:ascii="Sylfaen" w:hAnsi="Sylfaen"/>
          <w:sz w:val="22"/>
          <w:szCs w:val="22"/>
          <w:lang w:val="en-US"/>
        </w:rPr>
        <w:t xml:space="preserve"> </w:t>
      </w:r>
      <w:proofErr w:type="spellStart"/>
      <w:r>
        <w:rPr>
          <w:rFonts w:ascii="Sylfaen" w:hAnsi="Sylfaen"/>
          <w:sz w:val="22"/>
          <w:szCs w:val="22"/>
          <w:lang w:val="en-US"/>
        </w:rPr>
        <w:t>մշակել</w:t>
      </w:r>
      <w:proofErr w:type="spellEnd"/>
      <w:r>
        <w:rPr>
          <w:rFonts w:ascii="Sylfaen" w:hAnsi="Sylfaen"/>
          <w:sz w:val="22"/>
          <w:szCs w:val="22"/>
          <w:lang w:val="en-US"/>
        </w:rPr>
        <w:t xml:space="preserve"> </w:t>
      </w:r>
      <w:proofErr w:type="spellStart"/>
      <w:r>
        <w:rPr>
          <w:rFonts w:ascii="Sylfaen" w:hAnsi="Sylfaen"/>
          <w:sz w:val="22"/>
          <w:szCs w:val="22"/>
          <w:lang w:val="en-US"/>
        </w:rPr>
        <w:t>էր</w:t>
      </w:r>
      <w:proofErr w:type="spellEnd"/>
      <w:r>
        <w:rPr>
          <w:rFonts w:ascii="Sylfaen" w:hAnsi="Sylfaen"/>
          <w:sz w:val="22"/>
          <w:szCs w:val="22"/>
          <w:lang w:val="en-US"/>
        </w:rPr>
        <w:t xml:space="preserve"> </w:t>
      </w:r>
      <w:r w:rsidRPr="00407DA4">
        <w:rPr>
          <w:rFonts w:ascii="Sylfaen" w:hAnsi="Sylfaen"/>
          <w:sz w:val="22"/>
          <w:szCs w:val="22"/>
          <w:lang w:val="hy-AM"/>
        </w:rPr>
        <w:t>ուղեցույց</w:t>
      </w:r>
      <w:r>
        <w:rPr>
          <w:rFonts w:ascii="Sylfaen" w:hAnsi="Sylfaen"/>
          <w:sz w:val="22"/>
          <w:szCs w:val="22"/>
          <w:lang w:val="en-US"/>
        </w:rPr>
        <w:t xml:space="preserve">, </w:t>
      </w:r>
      <w:proofErr w:type="spellStart"/>
      <w:r>
        <w:rPr>
          <w:rFonts w:ascii="Sylfaen" w:hAnsi="Sylfaen"/>
          <w:sz w:val="22"/>
          <w:szCs w:val="22"/>
          <w:lang w:val="en-US"/>
        </w:rPr>
        <w:t>որը</w:t>
      </w:r>
      <w:proofErr w:type="spellEnd"/>
      <w:r>
        <w:rPr>
          <w:rFonts w:ascii="Sylfaen" w:hAnsi="Sylfaen"/>
          <w:sz w:val="22"/>
          <w:szCs w:val="22"/>
          <w:lang w:val="en-US"/>
        </w:rPr>
        <w:t xml:space="preserve"> </w:t>
      </w:r>
      <w:proofErr w:type="spellStart"/>
      <w:r>
        <w:rPr>
          <w:rFonts w:ascii="Sylfaen" w:hAnsi="Sylfaen"/>
          <w:sz w:val="22"/>
          <w:szCs w:val="22"/>
          <w:lang w:val="en-US"/>
        </w:rPr>
        <w:t>սահմանում</w:t>
      </w:r>
      <w:proofErr w:type="spellEnd"/>
      <w:r>
        <w:rPr>
          <w:rFonts w:ascii="Sylfaen" w:hAnsi="Sylfaen"/>
          <w:sz w:val="22"/>
          <w:szCs w:val="22"/>
          <w:lang w:val="en-US"/>
        </w:rPr>
        <w:t xml:space="preserve"> </w:t>
      </w:r>
      <w:proofErr w:type="spellStart"/>
      <w:r>
        <w:rPr>
          <w:rFonts w:ascii="Sylfaen" w:hAnsi="Sylfaen"/>
          <w:sz w:val="22"/>
          <w:szCs w:val="22"/>
          <w:lang w:val="en-US"/>
        </w:rPr>
        <w:t>էր</w:t>
      </w:r>
      <w:proofErr w:type="spellEnd"/>
      <w:r>
        <w:rPr>
          <w:rFonts w:ascii="Sylfaen" w:hAnsi="Sylfaen"/>
          <w:sz w:val="22"/>
          <w:szCs w:val="22"/>
          <w:lang w:val="en-US"/>
        </w:rPr>
        <w:t xml:space="preserve"> </w:t>
      </w:r>
      <w:r w:rsidRPr="00407DA4">
        <w:rPr>
          <w:rFonts w:ascii="Sylfaen" w:hAnsi="Sylfaen"/>
          <w:sz w:val="22"/>
          <w:szCs w:val="22"/>
          <w:lang w:val="hy-AM"/>
        </w:rPr>
        <w:t>մանրամասն կանոններ համազգեստի յուրաքանչյուր դետալի համար: Այն ‹‹Կանանց աքսեսուարներ›› վերտառությամբ բաժնում ներառում էր հետևյալ պարբերությունը.</w:t>
      </w:r>
    </w:p>
    <w:p w:rsidR="00407DA4" w:rsidRPr="00407DA4" w:rsidRDefault="00407DA4" w:rsidP="00747668">
      <w:pPr>
        <w:pStyle w:val="JuPara"/>
        <w:spacing w:line="276" w:lineRule="auto"/>
        <w:rPr>
          <w:sz w:val="22"/>
          <w:szCs w:val="22"/>
          <w:lang w:val="hy-AM"/>
        </w:rPr>
      </w:pPr>
    </w:p>
    <w:p w:rsidR="00407DA4" w:rsidRPr="00407DA4" w:rsidRDefault="00407DA4" w:rsidP="00747668">
      <w:pPr>
        <w:pStyle w:val="JuQuot"/>
        <w:spacing w:before="0" w:after="0" w:line="276" w:lineRule="auto"/>
        <w:ind w:left="612" w:firstLine="0"/>
        <w:rPr>
          <w:rFonts w:ascii="Sylfaen" w:hAnsi="Sylfaen"/>
          <w:i/>
          <w:sz w:val="22"/>
          <w:szCs w:val="22"/>
          <w:lang w:val="hy-AM"/>
        </w:rPr>
      </w:pPr>
      <w:r w:rsidRPr="00407DA4">
        <w:rPr>
          <w:rFonts w:ascii="Sylfaen" w:hAnsi="Sylfaen"/>
          <w:sz w:val="22"/>
          <w:szCs w:val="22"/>
          <w:lang w:val="hy-AM"/>
        </w:rPr>
        <w:t xml:space="preserve">‹‹Ցանկացած աքսեսուար կամ հագուստ, որն աշխատակիցը պետք է կրի՝ պարտադիր կրոնական դրդապատճառներից ելնելով, միշտ պետք է ծածկված լինի համազգեստով: Այնուամենայնիվ, եթե դա անհնար է՝ կապված հագուստի բնույթից և այն հագնելու ձևից, ապա պահանջվում է տեղական կառավարչի հավանությունը՝ դիզայնի՝ համազգեստի ստանդարտներին համապատասխանությունը ապահովելու համար, չնայած նման հավանության վերաբերյալ դրույթ արդեն իսկ համազգեստի ուղեցույցը պարունակում է... </w:t>
      </w:r>
      <w:r w:rsidRPr="00407DA4">
        <w:rPr>
          <w:rFonts w:ascii="Sylfaen" w:hAnsi="Sylfaen"/>
          <w:i/>
          <w:sz w:val="22"/>
          <w:szCs w:val="22"/>
          <w:lang w:val="hy-AM"/>
        </w:rPr>
        <w:t>Նշ. Համազգեստի հետ որևէ այլ իրի կրումն ընդունելի չէ: Ձեզանից պահանջվում է, որ հանեք ցանկացած զարդ, որը չի համապատասխանում վերոնշյալ կանոնակարգումներին</w:t>
      </w:r>
      <w:r w:rsidRPr="00407DA4">
        <w:rPr>
          <w:rFonts w:ascii="Sylfaen" w:hAnsi="Sylfaen"/>
          <w:sz w:val="22"/>
          <w:szCs w:val="22"/>
          <w:lang w:val="hy-AM"/>
        </w:rPr>
        <w:t>››</w:t>
      </w:r>
      <w:r w:rsidRPr="00407DA4">
        <w:rPr>
          <w:rFonts w:ascii="Sylfaen" w:hAnsi="Sylfaen"/>
          <w:i/>
          <w:sz w:val="22"/>
          <w:szCs w:val="22"/>
          <w:lang w:val="hy-AM"/>
        </w:rPr>
        <w:t>:</w:t>
      </w:r>
    </w:p>
    <w:p w:rsidR="00407DA4" w:rsidRPr="008B4412" w:rsidRDefault="00407DA4" w:rsidP="00747668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hy-AM"/>
        </w:rPr>
      </w:pPr>
    </w:p>
    <w:p w:rsidR="00407DA4" w:rsidRPr="00C2795B" w:rsidRDefault="00407DA4" w:rsidP="00747668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hy-AM"/>
        </w:rPr>
      </w:pPr>
      <w:r w:rsidRPr="00407DA4">
        <w:rPr>
          <w:rFonts w:ascii="Sylfaen" w:hAnsi="Sylfaen"/>
          <w:sz w:val="22"/>
          <w:szCs w:val="22"/>
          <w:lang w:val="hy-AM"/>
        </w:rPr>
        <w:t xml:space="preserve">Երբ աշխատակիցը ներկայանում է աշխատանքի կրելով այնպիսի իր, որը չի համապատասխանում համազգեստի պահանջներին, </w:t>
      </w:r>
      <w:r w:rsidRPr="00031420">
        <w:rPr>
          <w:rFonts w:ascii="Sylfaen" w:hAnsi="Sylfaen"/>
          <w:sz w:val="22"/>
          <w:szCs w:val="22"/>
          <w:lang w:val="hy-AM"/>
        </w:rPr>
        <w:t xml:space="preserve">ընկերության </w:t>
      </w:r>
      <w:r w:rsidRPr="00407DA4">
        <w:rPr>
          <w:rFonts w:ascii="Sylfaen" w:hAnsi="Sylfaen"/>
          <w:sz w:val="22"/>
          <w:szCs w:val="22"/>
          <w:lang w:val="hy-AM"/>
        </w:rPr>
        <w:t xml:space="preserve">պրակտիկան այնպիսին է, որ աշխատակցին խնդրում են հանել խնդրո առարկա իրը կամ, եթե անհրաժեշտ է, վերադառնալ տուն՝ հագուստը փոխելու: Այն ժամանակը, որն աշխատակիցը ծախսում է իր համազգեստը կարգի բերելու վրա, հանվում է նրա աշխատավարձից: Հագուստի այն պարագաներին է տրվում հավանություն, որոնք </w:t>
      </w:r>
      <w:r w:rsidRPr="00031420">
        <w:rPr>
          <w:rFonts w:ascii="Sylfaen" w:hAnsi="Sylfaen"/>
          <w:sz w:val="22"/>
          <w:szCs w:val="22"/>
          <w:lang w:val="hy-AM"/>
        </w:rPr>
        <w:t>ընկերության կողմից</w:t>
      </w:r>
      <w:r w:rsidRPr="00407DA4">
        <w:rPr>
          <w:rFonts w:ascii="Sylfaen" w:hAnsi="Sylfaen"/>
          <w:sz w:val="22"/>
          <w:szCs w:val="22"/>
          <w:lang w:val="hy-AM"/>
        </w:rPr>
        <w:t xml:space="preserve"> համարվում են պարտադիր որոշակի կրոններում և որոնք չեն կարող թաքցվել համազգեստի տակ, դրանք են՝ Սիկ աշխատակից տղամարդկանց կրելու մուգ կապույտ կամ սպիտակ չալմա և կրելու Սիկին հատուկ ապարանջան ամռանը, եթե նրանց թույլատրվել է հագնել կարճաթև վերնաշապիկ: Աշխատակազմի ի</w:t>
      </w:r>
      <w:r>
        <w:rPr>
          <w:rFonts w:ascii="Sylfaen" w:hAnsi="Sylfaen"/>
          <w:sz w:val="22"/>
          <w:szCs w:val="22"/>
          <w:lang w:val="hy-AM"/>
        </w:rPr>
        <w:t xml:space="preserve">գական սեռի մուսուլման անդամներին թույլատրվում է </w:t>
      </w:r>
      <w:r w:rsidRPr="00407DA4">
        <w:rPr>
          <w:rFonts w:ascii="Sylfaen" w:hAnsi="Sylfaen"/>
          <w:sz w:val="22"/>
          <w:szCs w:val="22"/>
          <w:lang w:val="hy-AM"/>
        </w:rPr>
        <w:t>կրել հիջաբ (գլխաշորեր) Բրիտանական Ավիաուղիների կողմից թույլատրված գույներով:</w:t>
      </w:r>
    </w:p>
    <w:p w:rsidR="00031420" w:rsidRPr="00C2795B" w:rsidRDefault="00031420" w:rsidP="00747668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hy-AM"/>
        </w:rPr>
      </w:pPr>
    </w:p>
    <w:p w:rsidR="00407DA4" w:rsidRPr="00031420" w:rsidRDefault="00407DA4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hy-AM"/>
        </w:rPr>
      </w:pPr>
      <w:r w:rsidRPr="00407DA4">
        <w:rPr>
          <w:rFonts w:ascii="Sylfaen" w:hAnsi="Sylfaen"/>
          <w:sz w:val="22"/>
          <w:szCs w:val="22"/>
          <w:lang w:val="hy-AM"/>
        </w:rPr>
        <w:t xml:space="preserve">Մինչև 2006 թվականի մայիսի 20-ը տկ Էվեիդան իր հագուստի տակից խաչ էր կրում աշխատավայրում: 2006 թվականի մայիսի 20-ին նա որոշեց խաչը բացահայտ կրել՝ ի նշան իր հավատին հավատարմության: Երբ նա այդ օրը եկավ աշխատանքի, նրա ղեկավարը նրան խնդրեց հանել շղթան և խաչը կամ դրանք թաքցնել վզկապի տակ: Տկ Էվեիդան սկզբում հրաժարվեց, սակայն ի վերջո համաձայնեց պահպանել կանոնակարգը՝ այդ հարցը գլխավոր ղեկավարության հետ քննարկելուց հետո: 2006 թվականի օգոստոսի 7-ին տկ Էվեիդան նորից </w:t>
      </w:r>
      <w:r w:rsidRPr="00407DA4">
        <w:rPr>
          <w:rFonts w:ascii="Sylfaen" w:hAnsi="Sylfaen"/>
          <w:sz w:val="22"/>
          <w:szCs w:val="22"/>
          <w:lang w:val="hy-AM"/>
        </w:rPr>
        <w:lastRenderedPageBreak/>
        <w:t>աշխատանքի ներկայացավ տեսանելի խաչով և կրկին համաձայնեց պահպանել կանոնակարգը իր կամքին հակառակ, քանի որ նրան նախազգուշացրեցին, որ եթե նա հրաժարվի, ապա առանց վարձատրության տուն կվերադառնա: 2006 թվականի սեպտեմբերի 20-ին նա հրաժարվեց թաքցնել կամ հանել խաչը և նրան առանց վարձատրության տուն: 2006 թվականի հոկտեմբերի 23-ին նրան առաջարկեցին վ</w:t>
      </w:r>
      <w:r w:rsidR="008B4412" w:rsidRPr="008B4412">
        <w:rPr>
          <w:rFonts w:ascii="Sylfaen" w:hAnsi="Sylfaen"/>
          <w:sz w:val="22"/>
          <w:szCs w:val="22"/>
          <w:lang w:val="hy-AM"/>
        </w:rPr>
        <w:t>ա</w:t>
      </w:r>
      <w:r w:rsidRPr="00407DA4">
        <w:rPr>
          <w:rFonts w:ascii="Sylfaen" w:hAnsi="Sylfaen"/>
          <w:sz w:val="22"/>
          <w:szCs w:val="22"/>
          <w:lang w:val="hy-AM"/>
        </w:rPr>
        <w:t>րչական աշխատանք՝ առանց հաճախորդների հետ շփման, ինչը չէր պահանջում համազգեստ կրել, սակայն նա հրաժարվեց այդ առաջարկից:</w:t>
      </w:r>
    </w:p>
    <w:p w:rsidR="00031420" w:rsidRPr="00C2795B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hy-A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0"/>
      </w:tblGrid>
      <w:tr w:rsidR="00031420" w:rsidRPr="00093A7A" w:rsidTr="00EB760B">
        <w:tc>
          <w:tcPr>
            <w:tcW w:w="9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031420" w:rsidRPr="00C2795B" w:rsidRDefault="00031420" w:rsidP="00EB760B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C2795B">
              <w:rPr>
                <w:rFonts w:ascii="Sylfaen" w:hAnsi="Sylfaen"/>
                <w:sz w:val="24"/>
                <w:szCs w:val="24"/>
                <w:lang w:val="hy-AM"/>
              </w:rPr>
              <w:t xml:space="preserve">Հարց. </w:t>
            </w:r>
          </w:p>
          <w:p w:rsidR="00031420" w:rsidRPr="00C2795B" w:rsidRDefault="00031420" w:rsidP="00EB760B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</w:p>
          <w:p w:rsidR="00031420" w:rsidRPr="00C2795B" w:rsidRDefault="00031420" w:rsidP="00EB760B">
            <w:pPr>
              <w:pStyle w:val="ListParagraph"/>
              <w:spacing w:after="0" w:line="240" w:lineRule="auto"/>
              <w:ind w:left="0"/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C2795B">
              <w:rPr>
                <w:rFonts w:ascii="Sylfaen" w:hAnsi="Sylfaen"/>
                <w:sz w:val="24"/>
                <w:szCs w:val="24"/>
                <w:lang w:val="hy-AM"/>
              </w:rPr>
              <w:t>Արդյոք առկա է խտրական վերաբերմունք, եթե այո, ցույց տվեք.</w:t>
            </w:r>
          </w:p>
          <w:p w:rsidR="00031420" w:rsidRPr="00C2795B" w:rsidRDefault="00031420" w:rsidP="00EB760B">
            <w:pPr>
              <w:pStyle w:val="ListParagraph"/>
              <w:spacing w:after="0" w:line="240" w:lineRule="auto"/>
              <w:ind w:left="0"/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</w:p>
          <w:p w:rsidR="00031420" w:rsidRPr="00C2795B" w:rsidRDefault="00031420" w:rsidP="0003142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C2795B">
              <w:rPr>
                <w:rFonts w:ascii="Sylfaen" w:hAnsi="Sylfaen"/>
                <w:sz w:val="24"/>
                <w:szCs w:val="24"/>
                <w:lang w:val="hy-AM"/>
              </w:rPr>
              <w:t xml:space="preserve">խտրականության արգելքով պաշտպանված հիմքը (հատկանիշը), </w:t>
            </w:r>
          </w:p>
          <w:p w:rsidR="00031420" w:rsidRDefault="00031420" w:rsidP="0003142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տարբերակված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մոտեցումը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>,</w:t>
            </w:r>
          </w:p>
          <w:p w:rsidR="00031420" w:rsidRDefault="00031420" w:rsidP="0003142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խտրականության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տեսակը</w:t>
            </w:r>
            <w:proofErr w:type="spellEnd"/>
          </w:p>
          <w:p w:rsidR="00031420" w:rsidRDefault="00031420" w:rsidP="0003142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համեմատականը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, </w:t>
            </w:r>
          </w:p>
          <w:p w:rsidR="00031420" w:rsidRDefault="00031420" w:rsidP="0003142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արդյոք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միջամտությունը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հետապնդել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է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իրավաչափ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նպատակ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(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օբյեկտիվ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հիմքեր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>),</w:t>
            </w:r>
          </w:p>
          <w:p w:rsidR="00031420" w:rsidRPr="00A84C5E" w:rsidRDefault="00031420" w:rsidP="0003142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Միջամտության</w:t>
            </w:r>
            <w:proofErr w:type="spellEnd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անհրաժեշտությունը</w:t>
            </w:r>
            <w:proofErr w:type="spellEnd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ժողովրդական</w:t>
            </w:r>
            <w:proofErr w:type="spellEnd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հասարակությունում</w:t>
            </w:r>
            <w:proofErr w:type="spellEnd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.</w:t>
            </w:r>
          </w:p>
          <w:p w:rsidR="00031420" w:rsidRDefault="00031420" w:rsidP="0003142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միջոցների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համաչափությունը</w:t>
            </w:r>
            <w:proofErr w:type="spellEnd"/>
          </w:p>
          <w:p w:rsidR="00031420" w:rsidRDefault="00031420" w:rsidP="0003142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միջոցների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նպատակահարմարությունը</w:t>
            </w:r>
            <w:proofErr w:type="spellEnd"/>
          </w:p>
          <w:p w:rsidR="00031420" w:rsidRPr="00FA26C9" w:rsidRDefault="00031420" w:rsidP="00EB760B">
            <w:pPr>
              <w:pStyle w:val="ListParagraph"/>
              <w:spacing w:after="0" w:line="240" w:lineRule="auto"/>
              <w:ind w:left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</w:p>
        </w:tc>
      </w:tr>
    </w:tbl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8B4412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en-US"/>
        </w:rPr>
      </w:pPr>
    </w:p>
    <w:p w:rsidR="00DE4F67" w:rsidRPr="00747668" w:rsidRDefault="00031420" w:rsidP="00747668">
      <w:pPr>
        <w:pStyle w:val="ListParagraph"/>
        <w:numPr>
          <w:ilvl w:val="0"/>
          <w:numId w:val="1"/>
        </w:numPr>
        <w:spacing w:after="0"/>
        <w:rPr>
          <w:rFonts w:ascii="Sylfaen" w:hAnsi="Sylfaen"/>
          <w:b/>
          <w:sz w:val="24"/>
          <w:szCs w:val="24"/>
        </w:rPr>
      </w:pPr>
      <w:proofErr w:type="spellStart"/>
      <w:r>
        <w:rPr>
          <w:rFonts w:ascii="Sylfaen" w:hAnsi="Sylfaen" w:cs="Sylfaen"/>
          <w:b/>
          <w:sz w:val="24"/>
          <w:szCs w:val="24"/>
        </w:rPr>
        <w:t>Խնդիր</w:t>
      </w:r>
      <w:proofErr w:type="spellEnd"/>
      <w:r w:rsidR="00407DA4" w:rsidRPr="00747668">
        <w:rPr>
          <w:rFonts w:ascii="Sylfaen" w:hAnsi="Sylfaen"/>
          <w:b/>
          <w:sz w:val="24"/>
          <w:szCs w:val="24"/>
        </w:rPr>
        <w:t xml:space="preserve"> 2</w:t>
      </w:r>
    </w:p>
    <w:p w:rsidR="00407DA4" w:rsidRPr="00747668" w:rsidRDefault="00407DA4" w:rsidP="00747668">
      <w:pPr>
        <w:spacing w:after="0"/>
        <w:rPr>
          <w:rFonts w:ascii="Sylfaen" w:hAnsi="Sylfaen"/>
        </w:rPr>
      </w:pPr>
    </w:p>
    <w:p w:rsidR="00407DA4" w:rsidRPr="00747668" w:rsidRDefault="00747668" w:rsidP="00747668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hy-AM"/>
        </w:rPr>
      </w:pPr>
      <w:proofErr w:type="spellStart"/>
      <w:r w:rsidRPr="00747668">
        <w:rPr>
          <w:rFonts w:ascii="Sylfaen" w:hAnsi="Sylfaen"/>
          <w:sz w:val="22"/>
          <w:szCs w:val="22"/>
          <w:lang w:val="en-US"/>
        </w:rPr>
        <w:t>Տիկին</w:t>
      </w:r>
      <w:proofErr w:type="spellEnd"/>
      <w:r w:rsidRPr="00747668">
        <w:rPr>
          <w:rFonts w:ascii="Sylfaen" w:hAnsi="Sylfaen"/>
          <w:sz w:val="22"/>
          <w:szCs w:val="22"/>
          <w:lang w:val="en-US"/>
        </w:rPr>
        <w:t xml:space="preserve"> </w:t>
      </w:r>
      <w:proofErr w:type="spellStart"/>
      <w:r w:rsidRPr="00747668">
        <w:rPr>
          <w:rFonts w:ascii="Sylfaen" w:hAnsi="Sylfaen"/>
          <w:sz w:val="22"/>
          <w:szCs w:val="22"/>
          <w:lang w:val="en-US"/>
        </w:rPr>
        <w:t>Չապլինը</w:t>
      </w:r>
      <w:proofErr w:type="spellEnd"/>
      <w:r w:rsidRPr="00747668">
        <w:rPr>
          <w:rFonts w:ascii="Sylfaen" w:hAnsi="Sylfaen"/>
          <w:sz w:val="22"/>
          <w:szCs w:val="22"/>
          <w:lang w:val="en-US"/>
        </w:rPr>
        <w:t xml:space="preserve"> </w:t>
      </w:r>
      <w:r w:rsidR="00407DA4" w:rsidRPr="00747668">
        <w:rPr>
          <w:rFonts w:ascii="Sylfaen" w:hAnsi="Sylfaen"/>
          <w:sz w:val="22"/>
          <w:szCs w:val="22"/>
          <w:lang w:val="hy-AM"/>
        </w:rPr>
        <w:t>քրիստոնյա է: Նա քրիստոնյա դառնալուց ի վեր, սկսած 1971 թվականից որպես քրիստոնյա, շղթայի վրա տեսանելի խաչ է կրել, որպես իր հավատի արտահայտում: Նա հավատում էր, որ խաչը հանելը կխախտի իր հավատքը:</w:t>
      </w:r>
      <w:r w:rsidRPr="00747668">
        <w:rPr>
          <w:rFonts w:ascii="Sylfaen" w:hAnsi="Sylfaen"/>
          <w:sz w:val="22"/>
          <w:szCs w:val="22"/>
          <w:lang w:val="en-US"/>
        </w:rPr>
        <w:t xml:space="preserve"> </w:t>
      </w:r>
      <w:r w:rsidR="00407DA4" w:rsidRPr="00747668">
        <w:rPr>
          <w:rFonts w:ascii="Sylfaen" w:hAnsi="Sylfaen"/>
          <w:sz w:val="22"/>
          <w:szCs w:val="22"/>
          <w:lang w:val="hy-AM"/>
        </w:rPr>
        <w:t>Տկ. Չապլինը 1981 թվականին ստացել էր բուժքրոջ որակավորում և աշխատում էր Ռոյալ Դեվոնում և Էքզետերի ՆՀՍ Հիմնադրամի Տրեստում, Հանրապետական հիվանդանոցում 1989 թվականի ապրիլից մինչև 2010 թվականի հուլիսը, բացառիկ աշխատանային պատմությամբ: Խնդրո առարկա դեպքերի ժամանակ նա աշխատում էր ծերունական պալատում: Հիվանդանոցը վարում էր համազգեստային քաղաքականություն, որը հիմնվում էր Առողջապահության Դեպարտամենտի ուղեցույցի վրա: Ըստ հիվանդանոցի համազգեստային քաղաքականության 5.1.5 կետի ‹‹Կրվող զարդեղենը պետք է զուսպ լինի›› և 5.3.6 կետի համաձայն՝ ‹‹5.3.6. Որպեսզի վարակի տարածումը հասցվի նվազագույնի, զարդեղենը պետք է հնարավորինս քիչ լինի: Այն է.</w:t>
      </w:r>
    </w:p>
    <w:p w:rsidR="00407DA4" w:rsidRPr="00747668" w:rsidRDefault="00407DA4" w:rsidP="00747668">
      <w:pPr>
        <w:pStyle w:val="JuPara"/>
        <w:spacing w:line="276" w:lineRule="auto"/>
        <w:ind w:left="720" w:firstLine="0"/>
        <w:rPr>
          <w:rFonts w:ascii="Sylfaen" w:hAnsi="Sylfaen"/>
          <w:sz w:val="22"/>
          <w:szCs w:val="22"/>
          <w:lang w:val="hy-AM"/>
        </w:rPr>
      </w:pPr>
      <w:r w:rsidRPr="00747668">
        <w:rPr>
          <w:rFonts w:ascii="Sylfaen" w:hAnsi="Sylfaen"/>
          <w:sz w:val="22"/>
          <w:szCs w:val="22"/>
          <w:lang w:val="hy-AM"/>
        </w:rPr>
        <w:t>Մեկ պարզ հարթ մատանի, որը չի խանգարի ձեռքերի հիգիենային:</w:t>
      </w:r>
    </w:p>
    <w:p w:rsidR="00407DA4" w:rsidRPr="00747668" w:rsidRDefault="00407DA4" w:rsidP="00747668">
      <w:pPr>
        <w:pStyle w:val="JuPara"/>
        <w:spacing w:line="276" w:lineRule="auto"/>
        <w:ind w:left="720" w:firstLine="0"/>
        <w:rPr>
          <w:rFonts w:ascii="Sylfaen" w:hAnsi="Sylfaen"/>
          <w:sz w:val="22"/>
          <w:szCs w:val="22"/>
          <w:lang w:val="hy-AM"/>
        </w:rPr>
      </w:pPr>
      <w:r w:rsidRPr="00747668">
        <w:rPr>
          <w:rFonts w:ascii="Sylfaen" w:hAnsi="Sylfaen"/>
          <w:sz w:val="22"/>
          <w:szCs w:val="22"/>
          <w:lang w:val="hy-AM"/>
        </w:rPr>
        <w:t>Մեկ զույգ պարզ զուսպ ականջողեր,</w:t>
      </w:r>
    </w:p>
    <w:p w:rsidR="00407DA4" w:rsidRPr="00747668" w:rsidRDefault="00407DA4" w:rsidP="00747668">
      <w:pPr>
        <w:pStyle w:val="JuPara"/>
        <w:spacing w:line="276" w:lineRule="auto"/>
        <w:ind w:left="720" w:firstLine="0"/>
        <w:rPr>
          <w:rFonts w:ascii="Sylfaen" w:hAnsi="Sylfaen"/>
          <w:sz w:val="22"/>
          <w:szCs w:val="22"/>
          <w:lang w:val="hy-AM"/>
        </w:rPr>
      </w:pPr>
      <w:r w:rsidRPr="00747668">
        <w:rPr>
          <w:rFonts w:ascii="Sylfaen" w:hAnsi="Sylfaen"/>
          <w:sz w:val="22"/>
          <w:szCs w:val="22"/>
          <w:lang w:val="hy-AM"/>
        </w:rPr>
        <w:t>Որևէ վզնոց չի թույլատրվում կրել, որպեսզի հիվանդների հետ շփվելիս նվազեցվի նրանց վնասելու հավանականությունը:</w:t>
      </w:r>
    </w:p>
    <w:p w:rsidR="00407DA4" w:rsidRPr="00747668" w:rsidRDefault="00407DA4" w:rsidP="00747668">
      <w:pPr>
        <w:pStyle w:val="JuPara"/>
        <w:spacing w:line="276" w:lineRule="auto"/>
        <w:ind w:left="720" w:firstLine="0"/>
        <w:rPr>
          <w:rFonts w:ascii="Sylfaen" w:hAnsi="Sylfaen"/>
          <w:sz w:val="22"/>
          <w:szCs w:val="22"/>
          <w:lang w:val="hy-AM"/>
        </w:rPr>
      </w:pPr>
      <w:r w:rsidRPr="00747668">
        <w:rPr>
          <w:rFonts w:ascii="Sylfaen" w:hAnsi="Sylfaen"/>
          <w:sz w:val="22"/>
          <w:szCs w:val="22"/>
          <w:lang w:val="hy-AM"/>
        </w:rPr>
        <w:t>Եթե դեմքին փիրսինգ կա, այն պետք է հանվի կամ ծածկվի››:</w:t>
      </w:r>
    </w:p>
    <w:p w:rsidR="00407DA4" w:rsidRPr="00747668" w:rsidRDefault="00407DA4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hy-AM"/>
        </w:rPr>
      </w:pPr>
      <w:r w:rsidRPr="00747668">
        <w:rPr>
          <w:sz w:val="22"/>
          <w:szCs w:val="22"/>
          <w:lang w:val="hy-AM"/>
        </w:rPr>
        <w:t xml:space="preserve">5.1.11 </w:t>
      </w:r>
      <w:r w:rsidRPr="00747668">
        <w:rPr>
          <w:rFonts w:ascii="Sylfaen" w:hAnsi="Sylfaen"/>
          <w:sz w:val="22"/>
          <w:szCs w:val="22"/>
          <w:lang w:val="hy-AM"/>
        </w:rPr>
        <w:t>կետը սահմանում էր.</w:t>
      </w:r>
    </w:p>
    <w:p w:rsidR="00407DA4" w:rsidRPr="00747668" w:rsidRDefault="00407DA4" w:rsidP="00747668">
      <w:pPr>
        <w:pStyle w:val="JuPara"/>
        <w:spacing w:line="276" w:lineRule="auto"/>
        <w:ind w:left="708" w:firstLine="0"/>
        <w:rPr>
          <w:sz w:val="22"/>
          <w:szCs w:val="22"/>
          <w:lang w:val="hy-AM"/>
        </w:rPr>
      </w:pPr>
      <w:r w:rsidRPr="00747668">
        <w:rPr>
          <w:rFonts w:ascii="Sylfaen" w:hAnsi="Sylfaen"/>
          <w:sz w:val="22"/>
          <w:szCs w:val="22"/>
          <w:lang w:val="hy-AM"/>
        </w:rPr>
        <w:t>‹‹Անձնակազմի ցանկացած անդամ, ով ցանկանում է կրել հագուստի կամ զարդերի հատուկ տեսակներ՝ ելնելով կրոնական կամ մշակութային դրդապատճառներից, պետք է այդ հարցը բարձրացնի իր անմիջական ղեկավարության մոտ, որը չպետք է անհարկի մերժի: ››</w:t>
      </w:r>
    </w:p>
    <w:p w:rsidR="00031420" w:rsidRPr="00C2795B" w:rsidRDefault="00031420" w:rsidP="00747668">
      <w:pPr>
        <w:pStyle w:val="JuPara"/>
        <w:spacing w:line="276" w:lineRule="auto"/>
        <w:ind w:firstLine="0"/>
        <w:rPr>
          <w:sz w:val="22"/>
          <w:szCs w:val="22"/>
          <w:lang w:val="hy-AM"/>
        </w:rPr>
      </w:pPr>
    </w:p>
    <w:p w:rsidR="00407DA4" w:rsidRPr="00C2795B" w:rsidRDefault="00407DA4" w:rsidP="00747668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hy-AM"/>
        </w:rPr>
      </w:pPr>
      <w:r w:rsidRPr="00747668">
        <w:rPr>
          <w:sz w:val="22"/>
          <w:szCs w:val="22"/>
          <w:lang w:val="hy-AM"/>
        </w:rPr>
        <w:t xml:space="preserve">2007 </w:t>
      </w:r>
      <w:r w:rsidRPr="00747668">
        <w:rPr>
          <w:rFonts w:ascii="Sylfaen" w:hAnsi="Sylfaen"/>
          <w:sz w:val="22"/>
          <w:szCs w:val="22"/>
          <w:lang w:val="hy-AM"/>
        </w:rPr>
        <w:t>թվականի հունիսին հիվանդանոցում ներդրվեցին նոր համազգեստներ, որոնք առաջին անգամ բուժքույրերի համար ներառում էին V-աձև վերնազգեեստներ: 2009 թվականի հունիսին տկ. Չապլինի</w:t>
      </w:r>
      <w:r w:rsidRPr="00747668">
        <w:rPr>
          <w:sz w:val="22"/>
          <w:szCs w:val="22"/>
          <w:lang w:val="hy-AM"/>
        </w:rPr>
        <w:t> </w:t>
      </w:r>
      <w:r w:rsidRPr="00747668">
        <w:rPr>
          <w:rFonts w:ascii="Sylfaen" w:hAnsi="Sylfaen"/>
          <w:sz w:val="22"/>
          <w:szCs w:val="22"/>
          <w:lang w:val="hy-AM"/>
        </w:rPr>
        <w:t>ղեկավարը նրան խնդրեց հանել իր ‹‹վզնոցը››: Տկ. Չապլինը պնդեց, որ խաչը կրոնական խորհրդանիշ է և խնդրեց այն կրելու թույլտվություն: Նրան մերժեցին այն հիմքով, որ շղթան և խաչը կարող են վնաս պատճառել, եթե ծեր հիվանդներից որևէ մեկն այն քաշի: Տկ. Չապլինը այնուհետև առաջարկեց խաչը կրել այնպիսի շղթայով, որը մագնիսական ամրակներով կամրանա, որն անմիջապես կձգվի, երբ հիվանդը այն ձգի: Այնուամենայնիվ, առողջապահական ղեկավարությունը նրան մերժեց այն հիմքով, որ խաչը ինքնին այնուհանդերձ առողջության և անվտանգության տեսանկյունից վտանգ է ստեղծում, եթե այն հնարավորություն ունենա ազատորեն ճոճվելու, օրինակ՝ այն կարող է շփման մեջ մտնել բաց վերքերի հետ: Ի վերջո, նրան առաջարկեցին իր խաչը և շղթան կապել այն ամրանից, որը պահում է իրեն անհատականացնող նշանը: Ամբողջ աշխատակազմից պահանջվում էր անհատականացնող նշան կրել, որն ամրանում էր գրպանին կամ ամրանով: Այնուամենայնիվ, պահանջվում էր ամրանը և անհատականացնող նշանը հանել, երբ կատարվում էին կլինիկական պարտականությունները</w:t>
      </w:r>
      <w:r w:rsidR="00747668" w:rsidRPr="00747668">
        <w:rPr>
          <w:rFonts w:ascii="Sylfaen" w:hAnsi="Sylfaen"/>
          <w:sz w:val="22"/>
          <w:szCs w:val="22"/>
          <w:lang w:val="hy-AM"/>
        </w:rPr>
        <w:t xml:space="preserve">։ Սակայն տկն. </w:t>
      </w:r>
      <w:r w:rsidR="00747668" w:rsidRPr="008B4412">
        <w:rPr>
          <w:rFonts w:ascii="Sylfaen" w:hAnsi="Sylfaen"/>
          <w:sz w:val="22"/>
          <w:szCs w:val="22"/>
          <w:lang w:val="hy-AM"/>
        </w:rPr>
        <w:t xml:space="preserve">Չապլինը </w:t>
      </w:r>
      <w:r w:rsidRPr="00747668">
        <w:rPr>
          <w:rFonts w:ascii="Sylfaen" w:hAnsi="Sylfaen"/>
          <w:sz w:val="22"/>
          <w:szCs w:val="22"/>
          <w:lang w:val="hy-AM"/>
        </w:rPr>
        <w:t>այդ առաջարկությունը նույնպես մերժեց: 2009 թվականի նոյեմբերին տկ. Չապլինին տեղափոխեցին ոչ բուժքույրական հաստիքի, որը դադարեց գոյություն ունենալ 2010 թվականի հուիսին:</w:t>
      </w:r>
    </w:p>
    <w:p w:rsidR="00031420" w:rsidRPr="00C2795B" w:rsidRDefault="00031420" w:rsidP="00747668">
      <w:pPr>
        <w:pStyle w:val="JuPara"/>
        <w:spacing w:line="276" w:lineRule="auto"/>
        <w:ind w:firstLine="0"/>
        <w:rPr>
          <w:rFonts w:ascii="Sylfaen" w:hAnsi="Sylfaen"/>
          <w:sz w:val="22"/>
          <w:szCs w:val="22"/>
          <w:lang w:val="hy-AM"/>
        </w:rPr>
      </w:pPr>
    </w:p>
    <w:p w:rsidR="00407DA4" w:rsidRDefault="00407DA4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  <w:r w:rsidRPr="00747668">
        <w:rPr>
          <w:sz w:val="22"/>
          <w:szCs w:val="22"/>
        </w:rPr>
        <w:fldChar w:fldCharType="begin"/>
      </w:r>
      <w:r w:rsidRPr="00747668">
        <w:rPr>
          <w:sz w:val="22"/>
          <w:szCs w:val="22"/>
          <w:lang w:val="hy-AM"/>
        </w:rPr>
        <w:instrText xml:space="preserve"> SEQ level0 \*arabic </w:instrText>
      </w:r>
      <w:r w:rsidRPr="00747668">
        <w:rPr>
          <w:sz w:val="22"/>
          <w:szCs w:val="22"/>
        </w:rPr>
        <w:fldChar w:fldCharType="separate"/>
      </w:r>
      <w:r w:rsidR="0093326B">
        <w:rPr>
          <w:noProof/>
          <w:sz w:val="22"/>
          <w:szCs w:val="22"/>
          <w:lang w:val="hy-AM"/>
        </w:rPr>
        <w:t>1</w:t>
      </w:r>
      <w:r w:rsidRPr="00747668">
        <w:rPr>
          <w:sz w:val="22"/>
          <w:szCs w:val="22"/>
        </w:rPr>
        <w:fldChar w:fldCharType="end"/>
      </w:r>
      <w:r w:rsidRPr="00747668">
        <w:rPr>
          <w:sz w:val="22"/>
          <w:szCs w:val="22"/>
          <w:lang w:val="hy-AM"/>
        </w:rPr>
        <w:t xml:space="preserve">.  2009 </w:t>
      </w:r>
      <w:r w:rsidRPr="00747668">
        <w:rPr>
          <w:rFonts w:ascii="Sylfaen" w:hAnsi="Sylfaen"/>
          <w:sz w:val="22"/>
          <w:szCs w:val="22"/>
          <w:lang w:val="hy-AM"/>
        </w:rPr>
        <w:t xml:space="preserve">թվականի նոյեմբերին նա դիմեց Աշխատանքային գործերով դատարան՝ բողոքելով կրոնական հիմքերով և ուղղակի և անուղղակի խտրականության դեմ: 2010 թվականի մայիսի </w:t>
      </w:r>
      <w:r w:rsidRPr="00747668">
        <w:rPr>
          <w:rFonts w:ascii="Sylfaen" w:hAnsi="Sylfaen"/>
          <w:sz w:val="22"/>
          <w:szCs w:val="22"/>
          <w:lang w:val="hy-AM"/>
        </w:rPr>
        <w:lastRenderedPageBreak/>
        <w:t xml:space="preserve">21-ի վճռով Աշխատանքային գործերով դատարանը սահմանեց, որ ուղղակի խտրականությունը բացակայում է, քանի որ հիվանդանոցի դիրքորոշումը պայմանավորված էր առողջապահական և անվտանգության նկատառումներով և ոչ թե կրոնական հիմքեր ուներ: </w:t>
      </w: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0"/>
      </w:tblGrid>
      <w:tr w:rsidR="00031420" w:rsidRPr="00093A7A" w:rsidTr="00EB760B">
        <w:tc>
          <w:tcPr>
            <w:tcW w:w="9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031420" w:rsidRPr="00FA26C9" w:rsidRDefault="00031420" w:rsidP="00EB760B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Հարց</w:t>
            </w:r>
            <w:proofErr w:type="spellEnd"/>
            <w:r w:rsidRPr="00FA26C9">
              <w:rPr>
                <w:rFonts w:ascii="Sylfaen" w:hAnsi="Sylfaen"/>
                <w:sz w:val="24"/>
                <w:szCs w:val="24"/>
                <w:lang w:val="en-GB"/>
              </w:rPr>
              <w:t xml:space="preserve">. </w:t>
            </w:r>
          </w:p>
          <w:p w:rsidR="00031420" w:rsidRPr="00FA26C9" w:rsidRDefault="00031420" w:rsidP="00EB760B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</w:p>
          <w:p w:rsidR="00031420" w:rsidRDefault="00031420" w:rsidP="00EB760B">
            <w:pPr>
              <w:pStyle w:val="ListParagraph"/>
              <w:spacing w:after="0" w:line="240" w:lineRule="auto"/>
              <w:ind w:left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Արդյոք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առկա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է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խտրական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վերաբերմունք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եթե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այո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ցույց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տվեք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>.</w:t>
            </w:r>
          </w:p>
          <w:p w:rsidR="00031420" w:rsidRDefault="00031420" w:rsidP="00EB760B">
            <w:pPr>
              <w:pStyle w:val="ListParagraph"/>
              <w:spacing w:after="0" w:line="240" w:lineRule="auto"/>
              <w:ind w:left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</w:p>
          <w:p w:rsidR="00031420" w:rsidRDefault="00031420" w:rsidP="00C2795B">
            <w:pPr>
              <w:pStyle w:val="ListParagraph"/>
              <w:numPr>
                <w:ilvl w:val="3"/>
                <w:numId w:val="2"/>
              </w:numPr>
              <w:spacing w:after="0" w:line="240" w:lineRule="auto"/>
              <w:ind w:left="720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խտրականության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արգելքով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պաշտպանված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հիմքը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(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հատկանիշը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), </w:t>
            </w:r>
          </w:p>
          <w:p w:rsidR="00031420" w:rsidRPr="00C2795B" w:rsidRDefault="00031420" w:rsidP="00C2795B">
            <w:pPr>
              <w:pStyle w:val="ListParagraph"/>
              <w:numPr>
                <w:ilvl w:val="3"/>
                <w:numId w:val="2"/>
              </w:numPr>
              <w:spacing w:after="0" w:line="240" w:lineRule="auto"/>
              <w:ind w:left="72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 w:rsidRPr="00C2795B">
              <w:rPr>
                <w:rFonts w:ascii="Sylfaen" w:hAnsi="Sylfaen" w:cs="Arial"/>
                <w:sz w:val="24"/>
                <w:szCs w:val="24"/>
                <w:lang w:val="en-GB"/>
              </w:rPr>
              <w:t>տարբերակված</w:t>
            </w:r>
            <w:proofErr w:type="spellEnd"/>
            <w:r w:rsidRPr="00C2795B"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2795B">
              <w:rPr>
                <w:rFonts w:ascii="Sylfaen" w:hAnsi="Sylfaen"/>
                <w:sz w:val="24"/>
                <w:szCs w:val="24"/>
                <w:lang w:val="en-GB"/>
              </w:rPr>
              <w:t>մոտեցումը</w:t>
            </w:r>
            <w:proofErr w:type="spellEnd"/>
            <w:r w:rsidRPr="00C2795B">
              <w:rPr>
                <w:rFonts w:ascii="Sylfaen" w:hAnsi="Sylfaen"/>
                <w:sz w:val="24"/>
                <w:szCs w:val="24"/>
                <w:lang w:val="en-GB"/>
              </w:rPr>
              <w:t>,</w:t>
            </w:r>
          </w:p>
          <w:p w:rsidR="00031420" w:rsidRDefault="00031420" w:rsidP="00C2795B">
            <w:pPr>
              <w:pStyle w:val="ListParagraph"/>
              <w:numPr>
                <w:ilvl w:val="3"/>
                <w:numId w:val="2"/>
              </w:numPr>
              <w:spacing w:after="0" w:line="240" w:lineRule="auto"/>
              <w:ind w:left="720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խտրականության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տեսակը</w:t>
            </w:r>
            <w:proofErr w:type="spellEnd"/>
          </w:p>
          <w:p w:rsidR="00031420" w:rsidRDefault="00031420" w:rsidP="00C2795B">
            <w:pPr>
              <w:pStyle w:val="ListParagraph"/>
              <w:numPr>
                <w:ilvl w:val="3"/>
                <w:numId w:val="2"/>
              </w:numPr>
              <w:spacing w:after="0" w:line="240" w:lineRule="auto"/>
              <w:ind w:left="720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համեմատականը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, </w:t>
            </w:r>
          </w:p>
          <w:p w:rsidR="00031420" w:rsidRDefault="00031420" w:rsidP="00C2795B">
            <w:pPr>
              <w:pStyle w:val="ListParagraph"/>
              <w:numPr>
                <w:ilvl w:val="3"/>
                <w:numId w:val="2"/>
              </w:numPr>
              <w:spacing w:after="0" w:line="240" w:lineRule="auto"/>
              <w:ind w:left="720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արդյոք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միջամտությունը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հե</w:t>
            </w:r>
            <w:bookmarkStart w:id="0" w:name="_GoBack"/>
            <w:bookmarkEnd w:id="0"/>
            <w:r>
              <w:rPr>
                <w:rFonts w:ascii="Sylfaen" w:hAnsi="Sylfaen"/>
                <w:sz w:val="24"/>
                <w:szCs w:val="24"/>
                <w:lang w:val="en-GB"/>
              </w:rPr>
              <w:t>տապնդել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է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իրավաչափ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նպատակ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(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օբյեկտիվ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հիմքեր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>),</w:t>
            </w:r>
          </w:p>
          <w:p w:rsidR="00031420" w:rsidRPr="00A84C5E" w:rsidRDefault="00031420" w:rsidP="00C2795B">
            <w:pPr>
              <w:pStyle w:val="ListParagraph"/>
              <w:numPr>
                <w:ilvl w:val="3"/>
                <w:numId w:val="2"/>
              </w:numPr>
              <w:spacing w:after="0" w:line="240" w:lineRule="auto"/>
              <w:ind w:left="720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Միջամտության</w:t>
            </w:r>
            <w:proofErr w:type="spellEnd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անհրաժեշտությունը</w:t>
            </w:r>
            <w:proofErr w:type="spellEnd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ժողովրդական</w:t>
            </w:r>
            <w:proofErr w:type="spellEnd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հասարակությունում</w:t>
            </w:r>
            <w:proofErr w:type="spellEnd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.</w:t>
            </w:r>
          </w:p>
          <w:p w:rsidR="00031420" w:rsidRDefault="00031420" w:rsidP="0003142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միջոցների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համաչափությունը</w:t>
            </w:r>
            <w:proofErr w:type="spellEnd"/>
          </w:p>
          <w:p w:rsidR="00031420" w:rsidRDefault="00031420" w:rsidP="0003142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միջոցների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նպատակահարմարությունը</w:t>
            </w:r>
            <w:proofErr w:type="spellEnd"/>
          </w:p>
          <w:p w:rsidR="00031420" w:rsidRPr="00FA26C9" w:rsidRDefault="00031420" w:rsidP="00EB760B">
            <w:pPr>
              <w:pStyle w:val="ListParagraph"/>
              <w:spacing w:after="0" w:line="240" w:lineRule="auto"/>
              <w:ind w:left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</w:p>
        </w:tc>
      </w:tr>
    </w:tbl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031420" w:rsidRDefault="00031420" w:rsidP="00747668">
      <w:pPr>
        <w:pStyle w:val="JuPara"/>
        <w:spacing w:line="276" w:lineRule="auto"/>
        <w:rPr>
          <w:rFonts w:ascii="Sylfaen" w:hAnsi="Sylfaen"/>
          <w:sz w:val="22"/>
          <w:szCs w:val="22"/>
          <w:lang w:val="en-US"/>
        </w:rPr>
      </w:pPr>
    </w:p>
    <w:p w:rsidR="00407DA4" w:rsidRPr="00747668" w:rsidRDefault="00031420" w:rsidP="00747668">
      <w:pPr>
        <w:pStyle w:val="ListParagraph"/>
        <w:numPr>
          <w:ilvl w:val="0"/>
          <w:numId w:val="1"/>
        </w:numPr>
        <w:spacing w:after="0"/>
        <w:rPr>
          <w:rFonts w:ascii="Sylfaen" w:hAnsi="Sylfaen"/>
          <w:b/>
          <w:sz w:val="24"/>
          <w:szCs w:val="24"/>
        </w:rPr>
      </w:pPr>
      <w:proofErr w:type="spellStart"/>
      <w:r>
        <w:rPr>
          <w:rFonts w:ascii="Sylfaen" w:hAnsi="Sylfaen"/>
          <w:b/>
          <w:sz w:val="24"/>
          <w:szCs w:val="24"/>
        </w:rPr>
        <w:t>Խնդիր</w:t>
      </w:r>
      <w:proofErr w:type="spellEnd"/>
      <w:r>
        <w:rPr>
          <w:rFonts w:ascii="Sylfaen" w:hAnsi="Sylfaen"/>
          <w:b/>
          <w:sz w:val="24"/>
          <w:szCs w:val="24"/>
        </w:rPr>
        <w:t xml:space="preserve"> </w:t>
      </w:r>
      <w:r w:rsidR="00747668" w:rsidRPr="00747668">
        <w:rPr>
          <w:rFonts w:ascii="Sylfaen" w:hAnsi="Sylfaen"/>
          <w:b/>
          <w:sz w:val="24"/>
          <w:szCs w:val="24"/>
        </w:rPr>
        <w:t xml:space="preserve"> 3</w:t>
      </w:r>
    </w:p>
    <w:p w:rsidR="00747668" w:rsidRDefault="00747668" w:rsidP="00747668">
      <w:pPr>
        <w:spacing w:after="0"/>
        <w:rPr>
          <w:rFonts w:ascii="Sylfaen" w:hAnsi="Sylfaen"/>
        </w:rPr>
      </w:pPr>
    </w:p>
    <w:p w:rsidR="00747668" w:rsidRPr="00BC5999" w:rsidRDefault="003F6110" w:rsidP="00BC5999">
      <w:pPr>
        <w:spacing w:after="0"/>
        <w:jc w:val="both"/>
        <w:rPr>
          <w:rFonts w:ascii="Sylfaen" w:hAnsi="Sylfaen"/>
          <w:sz w:val="24"/>
          <w:szCs w:val="24"/>
          <w:lang w:val="en-GB"/>
        </w:rPr>
      </w:pPr>
      <w:proofErr w:type="spellStart"/>
      <w:r w:rsidRPr="00BC5999">
        <w:rPr>
          <w:rStyle w:val="PageNumber"/>
          <w:rFonts w:ascii="Sylfaen" w:hAnsi="Sylfaen"/>
          <w:sz w:val="24"/>
          <w:szCs w:val="24"/>
        </w:rPr>
        <w:t>Պն</w:t>
      </w:r>
      <w:proofErr w:type="spellEnd"/>
      <w:r w:rsidRPr="00BC5999">
        <w:rPr>
          <w:rStyle w:val="PageNumber"/>
          <w:rFonts w:ascii="Sylfaen" w:hAnsi="Sylfaen"/>
          <w:sz w:val="24"/>
          <w:szCs w:val="24"/>
        </w:rPr>
        <w:t xml:space="preserve">. </w:t>
      </w:r>
      <w:proofErr w:type="spellStart"/>
      <w:r w:rsidRPr="00BC5999">
        <w:rPr>
          <w:rStyle w:val="PageNumber"/>
          <w:rFonts w:ascii="Sylfaen" w:hAnsi="Sylfaen"/>
          <w:sz w:val="24"/>
          <w:szCs w:val="24"/>
        </w:rPr>
        <w:t>Մակֆարլեյնը</w:t>
      </w:r>
      <w:proofErr w:type="spellEnd"/>
      <w:r w:rsidRPr="00BC5999">
        <w:rPr>
          <w:rStyle w:val="PageNumber"/>
          <w:rFonts w:ascii="Sylfaen" w:hAnsi="Sylfaen"/>
          <w:sz w:val="24"/>
          <w:szCs w:val="24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քրիստոնյա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է և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նախկինում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եղել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է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Բրիստոլի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մեծ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բազմամշակութային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եկեղեցու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քահանա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: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Նա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խորը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և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անկեղծ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հավատում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է,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որ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ըստ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Աստվածաշնչի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համասեռա</w:t>
      </w:r>
      <w:r w:rsidRPr="00BC5999">
        <w:rPr>
          <w:rFonts w:ascii="Sylfaen" w:hAnsi="Sylfaen"/>
          <w:sz w:val="24"/>
          <w:szCs w:val="24"/>
          <w:lang w:val="en-GB"/>
        </w:rPr>
        <w:t>կանությունը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մեղք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է և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ինքը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չպետք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է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որևէ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բան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անի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որն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ուղղակիորեն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հավանության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կարժանացնի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նման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վարքագիծը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>:</w:t>
      </w:r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Նա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աշխատում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է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Ռիլեյտ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Ավոն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ՍՊԸ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ընկերությունում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որը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իրականացնում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է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սեռափոխում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և </w:t>
      </w:r>
      <w:proofErr w:type="spellStart"/>
      <w:r w:rsidR="00BC5999">
        <w:rPr>
          <w:rFonts w:ascii="Sylfaen" w:hAnsi="Sylfaen"/>
          <w:sz w:val="24"/>
          <w:szCs w:val="24"/>
          <w:lang w:val="en-GB"/>
        </w:rPr>
        <w:t>սեռական</w:t>
      </w:r>
      <w:proofErr w:type="spellEnd"/>
      <w:r w:rsid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փոխհարաբերությունների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վերաբերյալ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խորհրդատվություն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: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Ընկերությունն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ունի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աշխատանքային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կանոնագիրք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որում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նշվում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է,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որ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r w:rsidRPr="00BC5999">
        <w:rPr>
          <w:rFonts w:ascii="Sylfaen" w:hAnsi="Sylfaen"/>
          <w:i/>
          <w:sz w:val="24"/>
          <w:szCs w:val="24"/>
          <w:lang w:val="en-GB"/>
        </w:rPr>
        <w:t>«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աշխատողը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պարտավորվում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է 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հարգել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հաճախորդների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ինքնորոշման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իրավունքը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և 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նրանց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հետ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շփվելիս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աշխատողի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համար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պատշաճ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i/>
          <w:sz w:val="24"/>
          <w:szCs w:val="24"/>
          <w:lang w:val="en-GB"/>
        </w:rPr>
        <w:t>չէ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ներկայացնել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մասնավոր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չափանիշներ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արժեքներ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կամ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իդեալներ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: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Բժիշկը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պետք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է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իրեն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հաշիվ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տա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և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աշխատի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այնպիսի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եղանակներով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որով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կհարգի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հաճախորդների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(և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կոլլեգաների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)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արժեքները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և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արժանապատվությունը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՝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հավուր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պատշաճի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ուշադրություն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դարձնելով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կրոնական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ռասսայական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սեռային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տարիքային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դավանական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հարցերին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սեռական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կողմնորոշմանը</w:t>
      </w:r>
      <w:proofErr w:type="spellEnd"/>
      <w:r w:rsidR="00747668" w:rsidRPr="00BC5999">
        <w:rPr>
          <w:rFonts w:ascii="Sylfaen" w:hAnsi="Sylfaen"/>
          <w:i/>
          <w:sz w:val="24"/>
          <w:szCs w:val="24"/>
          <w:lang w:val="en-GB"/>
        </w:rPr>
        <w:t xml:space="preserve"> և </w:t>
      </w:r>
      <w:proofErr w:type="spellStart"/>
      <w:r w:rsidR="00747668" w:rsidRPr="00BC5999">
        <w:rPr>
          <w:rFonts w:ascii="Sylfaen" w:hAnsi="Sylfaen"/>
          <w:i/>
          <w:sz w:val="24"/>
          <w:szCs w:val="24"/>
          <w:lang w:val="en-GB"/>
        </w:rPr>
        <w:t>հաշմանդամությանը</w:t>
      </w:r>
      <w:proofErr w:type="spellEnd"/>
      <w:r w:rsidRPr="00BC5999">
        <w:rPr>
          <w:rFonts w:ascii="Sylfaen" w:hAnsi="Sylfaen"/>
          <w:i/>
          <w:sz w:val="24"/>
          <w:szCs w:val="24"/>
          <w:lang w:val="en-GB"/>
        </w:rPr>
        <w:t>»</w:t>
      </w:r>
      <w:r w:rsidR="00747668" w:rsidRPr="00BC5999">
        <w:rPr>
          <w:rFonts w:ascii="Sylfaen" w:hAnsi="Sylfaen"/>
          <w:i/>
          <w:sz w:val="24"/>
          <w:szCs w:val="24"/>
          <w:lang w:val="en-GB"/>
        </w:rPr>
        <w:t>:</w:t>
      </w:r>
    </w:p>
    <w:p w:rsidR="00031420" w:rsidRDefault="00031420" w:rsidP="00BC5999">
      <w:pPr>
        <w:spacing w:after="0"/>
        <w:jc w:val="both"/>
        <w:rPr>
          <w:rFonts w:ascii="Sylfaen" w:hAnsi="Sylfaen"/>
          <w:sz w:val="24"/>
          <w:szCs w:val="24"/>
          <w:lang w:val="en-GB"/>
        </w:rPr>
      </w:pPr>
    </w:p>
    <w:p w:rsidR="003F6110" w:rsidRPr="00BC5999" w:rsidRDefault="003F6110" w:rsidP="00BC5999">
      <w:pPr>
        <w:spacing w:after="0"/>
        <w:jc w:val="both"/>
        <w:rPr>
          <w:rFonts w:ascii="Sylfaen" w:hAnsi="Sylfaen"/>
          <w:sz w:val="24"/>
          <w:szCs w:val="24"/>
          <w:lang w:val="en-GB"/>
        </w:rPr>
      </w:pPr>
      <w:proofErr w:type="spellStart"/>
      <w:r w:rsidRPr="00BC5999">
        <w:rPr>
          <w:rFonts w:ascii="Sylfaen" w:hAnsi="Sylfaen"/>
          <w:sz w:val="24"/>
          <w:szCs w:val="24"/>
          <w:lang w:val="en-GB"/>
        </w:rPr>
        <w:t>Ընկերությունը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վարում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է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նաև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հավասար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հնարավորությունների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քաղաքականություն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որը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նույնպես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սահմանված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է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կանոնակարգում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և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որի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մասին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նշվում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է,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որ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«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Ընկերությունը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ձգտում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է,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որպեսզի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ոչ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ոք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՝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վստահորդները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անձնակազմը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կամավորները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խորհրդականները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և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հաճախորդները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չստանան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ավելի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քիչ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բարենպաստ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կենսաբանական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կամ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սոցիալական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հատկանիշների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հիմքով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այնպիսիք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ինչպիսիք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են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ռասան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գույնը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տարիքը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մշակույթը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բժշկական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վիճակը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սեռական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կողմնորոշումը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ընտանեկան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դրությունը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հաշմանդամությունը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[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կամ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]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սոցիալ-տնտեսական</w:t>
      </w:r>
      <w:proofErr w:type="spellEnd"/>
      <w:r w:rsidR="00747668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747668" w:rsidRPr="00BC5999">
        <w:rPr>
          <w:rFonts w:ascii="Sylfaen" w:hAnsi="Sylfaen"/>
          <w:sz w:val="24"/>
          <w:szCs w:val="24"/>
          <w:lang w:val="en-GB"/>
        </w:rPr>
        <w:t>խմբավորումը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»։. </w:t>
      </w:r>
    </w:p>
    <w:p w:rsidR="00031420" w:rsidRDefault="00747668" w:rsidP="00BC5999">
      <w:pPr>
        <w:spacing w:after="0"/>
        <w:jc w:val="both"/>
        <w:rPr>
          <w:rFonts w:ascii="Sylfaen" w:hAnsi="Sylfaen"/>
          <w:sz w:val="24"/>
          <w:szCs w:val="24"/>
          <w:lang w:val="en-GB"/>
        </w:rPr>
      </w:pPr>
      <w:r w:rsidRPr="00BC5999">
        <w:rPr>
          <w:rFonts w:ascii="Sylfaen" w:hAnsi="Sylfaen"/>
          <w:sz w:val="24"/>
          <w:szCs w:val="24"/>
          <w:lang w:val="en-GB"/>
        </w:rPr>
        <w:t> </w:t>
      </w:r>
    </w:p>
    <w:p w:rsidR="00BC5999" w:rsidRDefault="00747668" w:rsidP="00BC5999">
      <w:pPr>
        <w:spacing w:after="0"/>
        <w:jc w:val="both"/>
        <w:rPr>
          <w:rFonts w:ascii="Sylfaen" w:hAnsi="Sylfaen"/>
          <w:sz w:val="24"/>
          <w:szCs w:val="24"/>
          <w:lang w:val="en-GB"/>
        </w:rPr>
      </w:pPr>
      <w:proofErr w:type="spellStart"/>
      <w:r w:rsidRPr="00BC5999">
        <w:rPr>
          <w:rFonts w:ascii="Sylfaen" w:hAnsi="Sylfaen"/>
          <w:sz w:val="24"/>
          <w:szCs w:val="24"/>
          <w:lang w:val="en-GB"/>
        </w:rPr>
        <w:t>Պարոն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ՄակՖարլեյնը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2003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թվականի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մայիսից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մինչև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2008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թվականի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մարտը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աշխատում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էր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3F6110" w:rsidRPr="00BC5999">
        <w:rPr>
          <w:rFonts w:ascii="Sylfaen" w:hAnsi="Sylfaen"/>
          <w:sz w:val="24"/>
          <w:szCs w:val="24"/>
          <w:lang w:val="en-GB"/>
        </w:rPr>
        <w:t>ընկերությունում</w:t>
      </w:r>
      <w:proofErr w:type="spellEnd"/>
      <w:r w:rsidR="003F6110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3F6110" w:rsidRPr="00BC5999">
        <w:rPr>
          <w:rFonts w:ascii="Sylfaen" w:hAnsi="Sylfaen"/>
          <w:sz w:val="24"/>
          <w:szCs w:val="24"/>
          <w:lang w:val="en-GB"/>
        </w:rPr>
        <w:t>որպես</w:t>
      </w:r>
      <w:proofErr w:type="spellEnd"/>
      <w:r w:rsidR="003F6110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խորհրդատու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>:</w:t>
      </w:r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Նրա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հաճախորդների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մեջ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հաճախ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պատահում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էին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համասեռականներ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գեյեր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ու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լեսբուհիներ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>։</w:t>
      </w:r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Նա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դժվարություններ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ուներ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հաշտվելու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այն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մտքի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հետ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որ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պետք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է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աշխատի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նույն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սեռին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պատկանող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զույգերի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սեռական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փորձառության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հետ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իսկ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իր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պարտքն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է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հետևել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Աստվածաշնչյան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ուսմունքին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: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Այդ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պատճառով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առանձին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դեպքերում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հրաժարվում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է</w:t>
      </w:r>
      <w:r w:rsidR="00BC5999" w:rsidRPr="00BC5999">
        <w:rPr>
          <w:rFonts w:ascii="Sylfaen" w:hAnsi="Sylfaen"/>
          <w:sz w:val="24"/>
          <w:szCs w:val="24"/>
          <w:lang w:val="en-GB"/>
        </w:rPr>
        <w:t>ր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աշխատել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նույնասեռական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զույգերի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հետ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։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Նրա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վերաբերյալ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ստացվեցին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դիմում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բողոքներ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հաճախորդների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կողմից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։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Նրա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նկատմամբ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հարուցվեց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կարգապահական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վարույթ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ընկերության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ներսում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և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նրա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լիազորությունները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կասեցվեցին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մինչև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կարգապահական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քննության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Pr="00BC5999">
        <w:rPr>
          <w:rFonts w:ascii="Sylfaen" w:hAnsi="Sylfaen"/>
          <w:sz w:val="24"/>
          <w:szCs w:val="24"/>
          <w:lang w:val="en-GB"/>
        </w:rPr>
        <w:t>ավարտը</w:t>
      </w:r>
      <w:proofErr w:type="spellEnd"/>
      <w:r w:rsidRPr="00BC5999">
        <w:rPr>
          <w:rFonts w:ascii="Sylfaen" w:hAnsi="Sylfaen"/>
          <w:sz w:val="24"/>
          <w:szCs w:val="24"/>
          <w:lang w:val="en-GB"/>
        </w:rPr>
        <w:t>:</w:t>
      </w:r>
      <w:r w:rsidR="00BC5999" w:rsidRPr="00BC5999">
        <w:rPr>
          <w:rFonts w:ascii="Sylfaen" w:hAnsi="Sylfaen"/>
          <w:sz w:val="24"/>
          <w:szCs w:val="24"/>
          <w:lang w:val="en-GB"/>
        </w:rPr>
        <w:t xml:space="preserve"> Ի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վերջո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ընկերության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ղեկավարությունը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ազատեց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նրան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աշխատանքից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կարգապահական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և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աշխատանքային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նորմերը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մասնավորապես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,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ընկերության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հավասար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հնարավորությունների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քաղաքականությունը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խախտելու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 </w:t>
      </w:r>
      <w:proofErr w:type="spellStart"/>
      <w:r w:rsidR="00BC5999" w:rsidRPr="00BC5999">
        <w:rPr>
          <w:rFonts w:ascii="Sylfaen" w:hAnsi="Sylfaen"/>
          <w:sz w:val="24"/>
          <w:szCs w:val="24"/>
          <w:lang w:val="en-GB"/>
        </w:rPr>
        <w:t>համար</w:t>
      </w:r>
      <w:proofErr w:type="spellEnd"/>
      <w:r w:rsidR="00BC5999" w:rsidRPr="00BC5999">
        <w:rPr>
          <w:rFonts w:ascii="Sylfaen" w:hAnsi="Sylfaen"/>
          <w:sz w:val="24"/>
          <w:szCs w:val="24"/>
          <w:lang w:val="en-GB"/>
        </w:rPr>
        <w:t xml:space="preserve">։ </w:t>
      </w:r>
    </w:p>
    <w:p w:rsidR="00031420" w:rsidRDefault="00031420" w:rsidP="00BC5999">
      <w:pPr>
        <w:spacing w:after="0"/>
        <w:jc w:val="both"/>
        <w:rPr>
          <w:rFonts w:ascii="Sylfaen" w:hAnsi="Sylfaen"/>
          <w:sz w:val="24"/>
          <w:szCs w:val="24"/>
          <w:lang w:val="en-GB"/>
        </w:rPr>
      </w:pPr>
    </w:p>
    <w:p w:rsidR="00582786" w:rsidRDefault="00582786" w:rsidP="00BC5999">
      <w:pPr>
        <w:spacing w:after="0"/>
        <w:jc w:val="both"/>
        <w:rPr>
          <w:rFonts w:ascii="Sylfaen" w:hAnsi="Sylfaen"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0"/>
      </w:tblGrid>
      <w:tr w:rsidR="00031420" w:rsidRPr="00093A7A" w:rsidTr="00EB760B">
        <w:tc>
          <w:tcPr>
            <w:tcW w:w="9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031420" w:rsidRPr="00FA26C9" w:rsidRDefault="00031420" w:rsidP="00EB760B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lastRenderedPageBreak/>
              <w:t>Հարց</w:t>
            </w:r>
            <w:proofErr w:type="spellEnd"/>
            <w:r w:rsidRPr="00FA26C9">
              <w:rPr>
                <w:rFonts w:ascii="Sylfaen" w:hAnsi="Sylfaen"/>
                <w:sz w:val="24"/>
                <w:szCs w:val="24"/>
                <w:lang w:val="en-GB"/>
              </w:rPr>
              <w:t xml:space="preserve">. </w:t>
            </w:r>
          </w:p>
          <w:p w:rsidR="00031420" w:rsidRPr="00FA26C9" w:rsidRDefault="00031420" w:rsidP="00EB760B">
            <w:pPr>
              <w:spacing w:after="0" w:line="240" w:lineRule="auto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</w:p>
          <w:p w:rsidR="00031420" w:rsidRDefault="00031420" w:rsidP="00EB760B">
            <w:pPr>
              <w:pStyle w:val="ListParagraph"/>
              <w:spacing w:after="0" w:line="240" w:lineRule="auto"/>
              <w:ind w:left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Արդյոք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առկա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է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խտրական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վերաբերմունք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եթե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այո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ցույց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տվեք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>.</w:t>
            </w:r>
          </w:p>
          <w:p w:rsidR="00031420" w:rsidRDefault="00031420" w:rsidP="00EB760B">
            <w:pPr>
              <w:pStyle w:val="ListParagraph"/>
              <w:spacing w:after="0" w:line="240" w:lineRule="auto"/>
              <w:ind w:left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</w:p>
          <w:p w:rsidR="00031420" w:rsidRDefault="00031420" w:rsidP="0003142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խտրականության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արգելքով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պաշտպանված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հիմքը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(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հատկանիշը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), </w:t>
            </w:r>
          </w:p>
          <w:p w:rsidR="00031420" w:rsidRDefault="00031420" w:rsidP="0003142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տարբերակված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մոտեցումը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>,</w:t>
            </w:r>
          </w:p>
          <w:p w:rsidR="00031420" w:rsidRDefault="00031420" w:rsidP="0003142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խտրականության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տեսակը</w:t>
            </w:r>
            <w:proofErr w:type="spellEnd"/>
          </w:p>
          <w:p w:rsidR="00031420" w:rsidRDefault="00031420" w:rsidP="0003142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համեմատականը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, </w:t>
            </w:r>
          </w:p>
          <w:p w:rsidR="00031420" w:rsidRDefault="00031420" w:rsidP="0003142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արդյոք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միջամտությունը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հետապնդել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է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իրավաչափ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նպատակ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(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օբյեկտիվ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հիմքեր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>),</w:t>
            </w:r>
          </w:p>
          <w:p w:rsidR="00031420" w:rsidRPr="00A84C5E" w:rsidRDefault="00031420" w:rsidP="0003142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Միջամտության</w:t>
            </w:r>
            <w:proofErr w:type="spellEnd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անհրաժեշտությունը</w:t>
            </w:r>
            <w:proofErr w:type="spellEnd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ժողովրդական</w:t>
            </w:r>
            <w:proofErr w:type="spellEnd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հասարակությունում</w:t>
            </w:r>
            <w:proofErr w:type="spellEnd"/>
            <w:r w:rsidRPr="00A84C5E">
              <w:rPr>
                <w:rFonts w:ascii="Sylfaen" w:hAnsi="Sylfaen"/>
                <w:sz w:val="24"/>
                <w:szCs w:val="24"/>
                <w:lang w:val="en-GB"/>
              </w:rPr>
              <w:t>.</w:t>
            </w:r>
          </w:p>
          <w:p w:rsidR="00031420" w:rsidRDefault="00031420" w:rsidP="0003142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միջոցների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համաչափությունը</w:t>
            </w:r>
            <w:proofErr w:type="spellEnd"/>
          </w:p>
          <w:p w:rsidR="00031420" w:rsidRDefault="00031420" w:rsidP="0003142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ascii="Sylfaen" w:hAnsi="Sylfae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միջոցների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GB"/>
              </w:rPr>
              <w:t>նպատակահարմարությունը</w:t>
            </w:r>
            <w:proofErr w:type="spellEnd"/>
          </w:p>
          <w:p w:rsidR="00031420" w:rsidRPr="00FA26C9" w:rsidRDefault="00031420" w:rsidP="00EB760B">
            <w:pPr>
              <w:pStyle w:val="ListParagraph"/>
              <w:spacing w:after="0" w:line="240" w:lineRule="auto"/>
              <w:ind w:left="0"/>
              <w:jc w:val="both"/>
              <w:rPr>
                <w:rFonts w:ascii="Sylfaen" w:hAnsi="Sylfaen"/>
                <w:sz w:val="24"/>
                <w:szCs w:val="24"/>
                <w:lang w:val="en-GB"/>
              </w:rPr>
            </w:pPr>
          </w:p>
        </w:tc>
      </w:tr>
    </w:tbl>
    <w:p w:rsidR="00031420" w:rsidRDefault="00031420" w:rsidP="00BC5999">
      <w:pPr>
        <w:spacing w:after="0"/>
        <w:jc w:val="both"/>
        <w:rPr>
          <w:rFonts w:ascii="Sylfaen" w:hAnsi="Sylfaen"/>
          <w:sz w:val="24"/>
          <w:szCs w:val="24"/>
          <w:lang w:val="en-GB"/>
        </w:rPr>
      </w:pPr>
    </w:p>
    <w:p w:rsidR="00031420" w:rsidRDefault="00031420" w:rsidP="00BC5999">
      <w:pPr>
        <w:spacing w:after="0"/>
        <w:jc w:val="both"/>
        <w:rPr>
          <w:rFonts w:ascii="Sylfaen" w:hAnsi="Sylfaen"/>
          <w:sz w:val="24"/>
          <w:szCs w:val="24"/>
          <w:lang w:val="en-GB"/>
        </w:rPr>
      </w:pPr>
    </w:p>
    <w:p w:rsidR="00031420" w:rsidRDefault="00031420" w:rsidP="00BC5999">
      <w:pPr>
        <w:spacing w:after="0"/>
        <w:jc w:val="both"/>
        <w:rPr>
          <w:rFonts w:ascii="Sylfaen" w:hAnsi="Sylfaen"/>
          <w:sz w:val="24"/>
          <w:szCs w:val="24"/>
          <w:lang w:val="en-GB"/>
        </w:rPr>
      </w:pPr>
    </w:p>
    <w:sectPr w:rsidR="00031420" w:rsidSect="00407DA4">
      <w:pgSz w:w="11906" w:h="16838"/>
      <w:pgMar w:top="864" w:right="1152" w:bottom="864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A28D7"/>
    <w:multiLevelType w:val="hybridMultilevel"/>
    <w:tmpl w:val="39CC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EF42DB"/>
    <w:multiLevelType w:val="hybridMultilevel"/>
    <w:tmpl w:val="2990D670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>
    <w:nsid w:val="7949423F"/>
    <w:multiLevelType w:val="hybridMultilevel"/>
    <w:tmpl w:val="98F8E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DA4"/>
    <w:rsid w:val="00031420"/>
    <w:rsid w:val="002F30D0"/>
    <w:rsid w:val="003F6110"/>
    <w:rsid w:val="00407DA4"/>
    <w:rsid w:val="005162A7"/>
    <w:rsid w:val="00582786"/>
    <w:rsid w:val="007009B4"/>
    <w:rsid w:val="00747668"/>
    <w:rsid w:val="008B4412"/>
    <w:rsid w:val="008F4770"/>
    <w:rsid w:val="0093326B"/>
    <w:rsid w:val="00BC5999"/>
    <w:rsid w:val="00C2795B"/>
    <w:rsid w:val="00DE47FC"/>
    <w:rsid w:val="00E50772"/>
    <w:rsid w:val="00E51404"/>
    <w:rsid w:val="00E61A3D"/>
    <w:rsid w:val="00F5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Left,First line:  0 cm"/>
    <w:basedOn w:val="Normal"/>
    <w:link w:val="JuParaChar"/>
    <w:rsid w:val="00407DA4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character" w:customStyle="1" w:styleId="JuParaChar">
    <w:name w:val="Ju_Para Char"/>
    <w:link w:val="JuPara"/>
    <w:rsid w:val="00407DA4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customStyle="1" w:styleId="JuQuot">
    <w:name w:val="Ju_Quot"/>
    <w:basedOn w:val="JuPara"/>
    <w:rsid w:val="00407DA4"/>
    <w:pPr>
      <w:spacing w:before="120" w:after="120"/>
      <w:ind w:left="425" w:firstLine="142"/>
    </w:pPr>
    <w:rPr>
      <w:sz w:val="20"/>
    </w:rPr>
  </w:style>
  <w:style w:type="paragraph" w:styleId="ListParagraph">
    <w:name w:val="List Paragraph"/>
    <w:basedOn w:val="Normal"/>
    <w:qFormat/>
    <w:rsid w:val="00407DA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3F61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6110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3F6110"/>
  </w:style>
  <w:style w:type="paragraph" w:styleId="BalloonText">
    <w:name w:val="Balloon Text"/>
    <w:basedOn w:val="Normal"/>
    <w:link w:val="BalloonTextChar"/>
    <w:uiPriority w:val="99"/>
    <w:semiHidden/>
    <w:unhideWhenUsed/>
    <w:rsid w:val="00F52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44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Left,First line:  0 cm"/>
    <w:basedOn w:val="Normal"/>
    <w:link w:val="JuParaChar"/>
    <w:rsid w:val="00407DA4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character" w:customStyle="1" w:styleId="JuParaChar">
    <w:name w:val="Ju_Para Char"/>
    <w:link w:val="JuPara"/>
    <w:rsid w:val="00407DA4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customStyle="1" w:styleId="JuQuot">
    <w:name w:val="Ju_Quot"/>
    <w:basedOn w:val="JuPara"/>
    <w:rsid w:val="00407DA4"/>
    <w:pPr>
      <w:spacing w:before="120" w:after="120"/>
      <w:ind w:left="425" w:firstLine="142"/>
    </w:pPr>
    <w:rPr>
      <w:sz w:val="20"/>
    </w:rPr>
  </w:style>
  <w:style w:type="paragraph" w:styleId="ListParagraph">
    <w:name w:val="List Paragraph"/>
    <w:basedOn w:val="Normal"/>
    <w:qFormat/>
    <w:rsid w:val="00407DA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3F61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6110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3F6110"/>
  </w:style>
  <w:style w:type="paragraph" w:styleId="BalloonText">
    <w:name w:val="Balloon Text"/>
    <w:basedOn w:val="Normal"/>
    <w:link w:val="BalloonTextChar"/>
    <w:uiPriority w:val="99"/>
    <w:semiHidden/>
    <w:unhideWhenUsed/>
    <w:rsid w:val="00F52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44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6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ARAIK</dc:creator>
  <cp:lastModifiedBy>USER</cp:lastModifiedBy>
  <cp:revision>12</cp:revision>
  <cp:lastPrinted>2014-05-17T17:24:00Z</cp:lastPrinted>
  <dcterms:created xsi:type="dcterms:W3CDTF">2014-04-26T12:17:00Z</dcterms:created>
  <dcterms:modified xsi:type="dcterms:W3CDTF">2016-09-29T07:07:00Z</dcterms:modified>
</cp:coreProperties>
</file>